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85" w:rsidRDefault="00EB3685" w:rsidP="00EB3685">
      <w:pPr>
        <w:widowControl w:val="0"/>
        <w:tabs>
          <w:tab w:val="left" w:pos="3780"/>
        </w:tabs>
        <w:suppressAutoHyphens/>
        <w:ind w:right="5575"/>
        <w:jc w:val="both"/>
        <w:rPr>
          <w:b/>
          <w:color w:val="000000"/>
          <w:spacing w:val="-5"/>
          <w:szCs w:val="28"/>
        </w:rPr>
      </w:pPr>
    </w:p>
    <w:p w:rsidR="00EF1135" w:rsidRDefault="00EF1135" w:rsidP="00EB3685">
      <w:pPr>
        <w:widowControl w:val="0"/>
        <w:tabs>
          <w:tab w:val="left" w:pos="3780"/>
        </w:tabs>
        <w:suppressAutoHyphens/>
        <w:ind w:right="5575"/>
        <w:jc w:val="both"/>
        <w:rPr>
          <w:b/>
          <w:color w:val="000000"/>
          <w:spacing w:val="-5"/>
          <w:szCs w:val="28"/>
        </w:rPr>
      </w:pPr>
    </w:p>
    <w:p w:rsidR="00EF1135" w:rsidRDefault="00EF1135" w:rsidP="00EB3685">
      <w:pPr>
        <w:widowControl w:val="0"/>
        <w:tabs>
          <w:tab w:val="left" w:pos="3780"/>
        </w:tabs>
        <w:suppressAutoHyphens/>
        <w:ind w:right="5575"/>
        <w:jc w:val="both"/>
        <w:rPr>
          <w:b/>
          <w:color w:val="000000"/>
          <w:spacing w:val="-5"/>
          <w:szCs w:val="28"/>
        </w:rPr>
      </w:pPr>
    </w:p>
    <w:p w:rsidR="003D56D0" w:rsidRDefault="003D56D0" w:rsidP="003D56D0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СОВЕТ ДЕПУТАТОВ</w:t>
      </w:r>
    </w:p>
    <w:p w:rsidR="003D56D0" w:rsidRDefault="003D56D0" w:rsidP="003D56D0">
      <w:pPr>
        <w:shd w:val="clear" w:color="auto" w:fill="FFFFFF"/>
        <w:spacing w:line="274" w:lineRule="exact"/>
        <w:ind w:right="24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3D56D0" w:rsidRDefault="003D56D0" w:rsidP="003D56D0">
      <w:pPr>
        <w:shd w:val="clear" w:color="auto" w:fill="FFFFFF"/>
        <w:spacing w:line="274" w:lineRule="exact"/>
        <w:ind w:left="82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Верхнебуреинского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района</w:t>
      </w:r>
    </w:p>
    <w:p w:rsidR="003D56D0" w:rsidRDefault="003D56D0" w:rsidP="003D56D0">
      <w:pPr>
        <w:shd w:val="clear" w:color="auto" w:fill="FFFFFF"/>
        <w:spacing w:line="274" w:lineRule="exact"/>
        <w:ind w:left="14"/>
        <w:jc w:val="center"/>
        <w:rPr>
          <w:b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Хабаровского края</w:t>
      </w:r>
    </w:p>
    <w:p w:rsidR="003D56D0" w:rsidRDefault="003D56D0" w:rsidP="003D56D0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EF1135" w:rsidRPr="003D56D0" w:rsidRDefault="003D56D0" w:rsidP="003D56D0">
      <w:pPr>
        <w:tabs>
          <w:tab w:val="left" w:pos="4634"/>
        </w:tabs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ab/>
        <w:t>РЕШЕНИЕ</w:t>
      </w:r>
    </w:p>
    <w:p w:rsidR="00EF1135" w:rsidRPr="003D56D0" w:rsidRDefault="003D56D0" w:rsidP="00EB3685">
      <w:pPr>
        <w:widowControl w:val="0"/>
        <w:tabs>
          <w:tab w:val="left" w:pos="3780"/>
        </w:tabs>
        <w:suppressAutoHyphens/>
        <w:ind w:right="5575"/>
        <w:jc w:val="both"/>
        <w:rPr>
          <w:color w:val="000000"/>
          <w:spacing w:val="-5"/>
          <w:szCs w:val="28"/>
        </w:rPr>
      </w:pPr>
      <w:r w:rsidRPr="003D56D0">
        <w:rPr>
          <w:color w:val="000000"/>
          <w:spacing w:val="-5"/>
          <w:szCs w:val="28"/>
        </w:rPr>
        <w:t>27.11.2015 № 194</w:t>
      </w:r>
    </w:p>
    <w:p w:rsidR="00EB3685" w:rsidRPr="003D56D0" w:rsidRDefault="003D56D0" w:rsidP="00EB3685">
      <w:pPr>
        <w:widowControl w:val="0"/>
        <w:tabs>
          <w:tab w:val="left" w:pos="3780"/>
        </w:tabs>
        <w:suppressAutoHyphens/>
        <w:ind w:right="5575"/>
        <w:jc w:val="both"/>
        <w:rPr>
          <w:color w:val="000000"/>
          <w:spacing w:val="-5"/>
          <w:szCs w:val="28"/>
        </w:rPr>
      </w:pPr>
      <w:r w:rsidRPr="003D56D0">
        <w:rPr>
          <w:color w:val="000000"/>
          <w:spacing w:val="-5"/>
          <w:szCs w:val="28"/>
        </w:rPr>
        <w:t>П.Чегдомын</w:t>
      </w:r>
    </w:p>
    <w:p w:rsidR="00EB3685" w:rsidRDefault="00EB3685" w:rsidP="00EB3685">
      <w:pPr>
        <w:widowControl w:val="0"/>
        <w:tabs>
          <w:tab w:val="left" w:pos="3780"/>
        </w:tabs>
        <w:suppressAutoHyphens/>
        <w:ind w:right="5575"/>
        <w:jc w:val="both"/>
        <w:rPr>
          <w:b/>
          <w:color w:val="000000"/>
          <w:spacing w:val="-5"/>
          <w:szCs w:val="28"/>
        </w:rPr>
      </w:pPr>
    </w:p>
    <w:p w:rsidR="00EB3685" w:rsidRDefault="00EB3685" w:rsidP="00EB3685">
      <w:pPr>
        <w:widowControl w:val="0"/>
        <w:tabs>
          <w:tab w:val="left" w:pos="8016"/>
        </w:tabs>
        <w:ind w:firstLine="851"/>
        <w:jc w:val="both"/>
        <w:rPr>
          <w:spacing w:val="2"/>
          <w:sz w:val="28"/>
          <w:szCs w:val="28"/>
        </w:rPr>
      </w:pPr>
      <w:r w:rsidRPr="002A05FE">
        <w:rPr>
          <w:sz w:val="28"/>
          <w:szCs w:val="28"/>
        </w:rPr>
        <w:t>О принятии проекта решения</w:t>
      </w:r>
      <w:r w:rsidRPr="002A05FE">
        <w:rPr>
          <w:spacing w:val="2"/>
          <w:sz w:val="28"/>
          <w:szCs w:val="28"/>
        </w:rPr>
        <w:t xml:space="preserve"> Совета депутатов «О бюджете городского поселения «Рабочий поселок Чегдомын» на 201</w:t>
      </w:r>
      <w:r w:rsidR="00D47188">
        <w:rPr>
          <w:spacing w:val="2"/>
          <w:sz w:val="28"/>
          <w:szCs w:val="28"/>
        </w:rPr>
        <w:t>6</w:t>
      </w:r>
      <w:r w:rsidRPr="002A05FE">
        <w:rPr>
          <w:spacing w:val="2"/>
          <w:sz w:val="28"/>
          <w:szCs w:val="28"/>
        </w:rPr>
        <w:t>» в первом чтении</w:t>
      </w:r>
    </w:p>
    <w:p w:rsidR="00EB3685" w:rsidRDefault="00EB3685" w:rsidP="00EB3685">
      <w:pPr>
        <w:widowControl w:val="0"/>
        <w:tabs>
          <w:tab w:val="left" w:pos="8016"/>
        </w:tabs>
        <w:ind w:firstLine="851"/>
        <w:jc w:val="both"/>
        <w:rPr>
          <w:spacing w:val="2"/>
          <w:sz w:val="28"/>
          <w:szCs w:val="28"/>
        </w:rPr>
      </w:pPr>
    </w:p>
    <w:p w:rsidR="00EB3685" w:rsidRPr="002A05FE" w:rsidRDefault="00EB3685" w:rsidP="00EB3685">
      <w:pPr>
        <w:widowControl w:val="0"/>
        <w:tabs>
          <w:tab w:val="left" w:pos="8016"/>
        </w:tabs>
        <w:ind w:firstLine="851"/>
        <w:jc w:val="both"/>
        <w:rPr>
          <w:spacing w:val="2"/>
          <w:sz w:val="28"/>
          <w:szCs w:val="28"/>
        </w:rPr>
      </w:pPr>
      <w:r w:rsidRPr="002A05FE">
        <w:rPr>
          <w:sz w:val="28"/>
          <w:szCs w:val="28"/>
        </w:rPr>
        <w:t xml:space="preserve">В соответствии с Бюджетным кодексом Российской Федерации, Уставом городского поселения «Рабочий поселок Чегдомын» и Положением о бюджетном процессе, утверждённым решением Совета депутатов городского поселения «Рабочий поселок Чегдомын» от 22.10.2013г. </w:t>
      </w:r>
      <w:r>
        <w:rPr>
          <w:sz w:val="28"/>
          <w:szCs w:val="28"/>
        </w:rPr>
        <w:t xml:space="preserve">№ 15 </w:t>
      </w:r>
      <w:r w:rsidRPr="002A05FE">
        <w:rPr>
          <w:sz w:val="28"/>
          <w:szCs w:val="28"/>
        </w:rPr>
        <w:t xml:space="preserve">«Об утверждении Положения о бюджетном процессе в городском поселении «Рабочий поселок Чегдомын»», </w:t>
      </w:r>
      <w:r w:rsidRPr="002A05FE">
        <w:rPr>
          <w:spacing w:val="2"/>
          <w:sz w:val="28"/>
          <w:szCs w:val="28"/>
        </w:rPr>
        <w:t>Совет депутатов</w:t>
      </w:r>
      <w:r>
        <w:rPr>
          <w:spacing w:val="2"/>
          <w:sz w:val="28"/>
          <w:szCs w:val="28"/>
        </w:rPr>
        <w:t>,</w:t>
      </w:r>
      <w:r w:rsidRPr="002A05FE">
        <w:rPr>
          <w:spacing w:val="2"/>
          <w:sz w:val="28"/>
          <w:szCs w:val="28"/>
        </w:rPr>
        <w:t xml:space="preserve"> </w:t>
      </w:r>
    </w:p>
    <w:p w:rsidR="00EB3685" w:rsidRPr="002A05FE" w:rsidRDefault="00EB3685" w:rsidP="00EB3685">
      <w:pPr>
        <w:widowControl w:val="0"/>
        <w:tabs>
          <w:tab w:val="left" w:pos="8016"/>
        </w:tabs>
        <w:jc w:val="both"/>
        <w:rPr>
          <w:spacing w:val="2"/>
          <w:sz w:val="28"/>
          <w:szCs w:val="28"/>
        </w:rPr>
      </w:pPr>
      <w:r w:rsidRPr="002A05FE">
        <w:rPr>
          <w:spacing w:val="2"/>
          <w:sz w:val="28"/>
          <w:szCs w:val="28"/>
        </w:rPr>
        <w:t>РЕШИЛ:</w:t>
      </w:r>
    </w:p>
    <w:p w:rsidR="00EB3685" w:rsidRPr="002A05FE" w:rsidRDefault="00EB3685" w:rsidP="00EB3685">
      <w:pPr>
        <w:widowControl w:val="0"/>
        <w:tabs>
          <w:tab w:val="left" w:pos="8016"/>
        </w:tabs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2A05FE">
        <w:rPr>
          <w:spacing w:val="2"/>
          <w:sz w:val="28"/>
          <w:szCs w:val="28"/>
        </w:rPr>
        <w:t>Принять проект решения Совета депутатов «О бюджете городского поселения «Рабочий поселок Чегдомын» на 201</w:t>
      </w:r>
      <w:r w:rsidR="00D47188">
        <w:rPr>
          <w:spacing w:val="2"/>
          <w:sz w:val="28"/>
          <w:szCs w:val="28"/>
        </w:rPr>
        <w:t>6</w:t>
      </w:r>
      <w:r w:rsidRPr="002A05FE">
        <w:rPr>
          <w:spacing w:val="2"/>
          <w:sz w:val="28"/>
          <w:szCs w:val="28"/>
        </w:rPr>
        <w:t>» в первом чтении (прилагается).</w:t>
      </w:r>
    </w:p>
    <w:p w:rsidR="00EB3685" w:rsidRPr="002A05FE" w:rsidRDefault="00EB3685" w:rsidP="00EB3685">
      <w:pPr>
        <w:widowControl w:val="0"/>
        <w:tabs>
          <w:tab w:val="left" w:pos="8016"/>
        </w:tabs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2A05FE">
        <w:rPr>
          <w:spacing w:val="2"/>
          <w:sz w:val="28"/>
          <w:szCs w:val="28"/>
        </w:rPr>
        <w:t>Назначить публичные слушания по проекту решения Совета депутатов «О бюджете городского поселения «Рабочий поселок Чегдомын» на 201</w:t>
      </w:r>
      <w:r w:rsidR="00D47188">
        <w:rPr>
          <w:spacing w:val="2"/>
          <w:sz w:val="28"/>
          <w:szCs w:val="28"/>
        </w:rPr>
        <w:t>6</w:t>
      </w:r>
      <w:r w:rsidRPr="002A05FE">
        <w:rPr>
          <w:spacing w:val="2"/>
          <w:sz w:val="28"/>
          <w:szCs w:val="28"/>
        </w:rPr>
        <w:t xml:space="preserve"> год </w:t>
      </w:r>
      <w:r w:rsidR="00D47188">
        <w:rPr>
          <w:spacing w:val="2"/>
          <w:sz w:val="28"/>
          <w:szCs w:val="28"/>
        </w:rPr>
        <w:t>»</w:t>
      </w:r>
      <w:r w:rsidR="00EF1135">
        <w:rPr>
          <w:spacing w:val="2"/>
          <w:sz w:val="28"/>
          <w:szCs w:val="28"/>
        </w:rPr>
        <w:t xml:space="preserve"> на 25</w:t>
      </w:r>
      <w:r>
        <w:rPr>
          <w:spacing w:val="2"/>
          <w:sz w:val="28"/>
          <w:szCs w:val="28"/>
        </w:rPr>
        <w:t xml:space="preserve"> </w:t>
      </w:r>
      <w:r w:rsidRPr="002A05FE">
        <w:rPr>
          <w:spacing w:val="2"/>
          <w:sz w:val="28"/>
          <w:szCs w:val="28"/>
        </w:rPr>
        <w:t>декабря 201</w:t>
      </w:r>
      <w:r w:rsidR="00D47188">
        <w:rPr>
          <w:spacing w:val="2"/>
          <w:sz w:val="28"/>
          <w:szCs w:val="28"/>
        </w:rPr>
        <w:t>5</w:t>
      </w:r>
      <w:r w:rsidRPr="002A05FE">
        <w:rPr>
          <w:spacing w:val="2"/>
          <w:sz w:val="28"/>
          <w:szCs w:val="28"/>
        </w:rPr>
        <w:t>г</w:t>
      </w:r>
      <w:r w:rsidR="00D4718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в 1</w:t>
      </w:r>
      <w:r w:rsidR="00D47188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.00 часов в актовом зале администрации городского поселения «Рабочий поселок Чегдомын» по адресу п. Чегдомын, ул. 60 лет Октября, 4.</w:t>
      </w:r>
    </w:p>
    <w:p w:rsidR="00EB3685" w:rsidRPr="002A05FE" w:rsidRDefault="00EB3685" w:rsidP="00EB3685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>
        <w:rPr>
          <w:sz w:val="28"/>
          <w:szCs w:val="28"/>
        </w:rPr>
        <w:t xml:space="preserve">3. </w:t>
      </w:r>
      <w:r w:rsidRPr="002A05FE">
        <w:rPr>
          <w:sz w:val="28"/>
          <w:szCs w:val="28"/>
        </w:rPr>
        <w:t xml:space="preserve">Рассмотрение проекта решения Совета </w:t>
      </w:r>
      <w:r w:rsidRPr="002A05FE">
        <w:rPr>
          <w:spacing w:val="2"/>
          <w:sz w:val="28"/>
          <w:szCs w:val="28"/>
        </w:rPr>
        <w:t>депутатов «О бюджете городского поселения «Рабочий поселок Чегдомын» на 201</w:t>
      </w:r>
      <w:r w:rsidR="00D47188">
        <w:rPr>
          <w:spacing w:val="2"/>
          <w:sz w:val="28"/>
          <w:szCs w:val="28"/>
        </w:rPr>
        <w:t>6</w:t>
      </w:r>
      <w:r w:rsidRPr="002A05FE">
        <w:rPr>
          <w:spacing w:val="2"/>
          <w:sz w:val="28"/>
          <w:szCs w:val="28"/>
        </w:rPr>
        <w:t xml:space="preserve"> год» во</w:t>
      </w:r>
      <w:r w:rsidR="00D47188">
        <w:rPr>
          <w:spacing w:val="2"/>
          <w:sz w:val="28"/>
          <w:szCs w:val="28"/>
        </w:rPr>
        <w:t xml:space="preserve"> втором чтении назначить на 29</w:t>
      </w:r>
      <w:r>
        <w:rPr>
          <w:spacing w:val="2"/>
          <w:sz w:val="28"/>
          <w:szCs w:val="28"/>
        </w:rPr>
        <w:t xml:space="preserve"> </w:t>
      </w:r>
      <w:r w:rsidRPr="002A05FE">
        <w:rPr>
          <w:spacing w:val="2"/>
          <w:sz w:val="28"/>
          <w:szCs w:val="28"/>
        </w:rPr>
        <w:t>декабря 201</w:t>
      </w:r>
      <w:r w:rsidR="00D47188">
        <w:rPr>
          <w:spacing w:val="2"/>
          <w:sz w:val="28"/>
          <w:szCs w:val="28"/>
        </w:rPr>
        <w:t>5</w:t>
      </w:r>
      <w:r w:rsidRPr="002A05FE">
        <w:rPr>
          <w:spacing w:val="2"/>
          <w:sz w:val="28"/>
          <w:szCs w:val="28"/>
        </w:rPr>
        <w:t xml:space="preserve"> года.</w:t>
      </w:r>
    </w:p>
    <w:p w:rsidR="00D47188" w:rsidRDefault="00EB3685" w:rsidP="00EB3685">
      <w:pPr>
        <w:widowControl w:val="0"/>
        <w:ind w:firstLine="851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 Направить </w:t>
      </w:r>
      <w:r w:rsidRPr="002A05FE">
        <w:rPr>
          <w:sz w:val="28"/>
          <w:szCs w:val="28"/>
        </w:rPr>
        <w:t xml:space="preserve">решение Совета </w:t>
      </w:r>
      <w:r w:rsidRPr="002A05FE">
        <w:rPr>
          <w:spacing w:val="2"/>
          <w:sz w:val="28"/>
          <w:szCs w:val="28"/>
        </w:rPr>
        <w:t>депутатов «О бюджете городского поселения «Рабочий поселок Чегдомын» на 201</w:t>
      </w:r>
      <w:r w:rsidR="00D47188">
        <w:rPr>
          <w:spacing w:val="2"/>
          <w:sz w:val="28"/>
          <w:szCs w:val="28"/>
        </w:rPr>
        <w:t>6</w:t>
      </w:r>
      <w:r w:rsidRPr="002A05FE">
        <w:rPr>
          <w:spacing w:val="2"/>
          <w:sz w:val="28"/>
          <w:szCs w:val="28"/>
        </w:rPr>
        <w:t xml:space="preserve"> год</w:t>
      </w:r>
      <w:r w:rsidR="00D47188">
        <w:rPr>
          <w:spacing w:val="2"/>
          <w:sz w:val="28"/>
          <w:szCs w:val="28"/>
        </w:rPr>
        <w:t>»</w:t>
      </w:r>
      <w:r w:rsidRPr="002A05FE">
        <w:rPr>
          <w:spacing w:val="2"/>
          <w:sz w:val="28"/>
          <w:szCs w:val="28"/>
        </w:rPr>
        <w:t xml:space="preserve"> </w:t>
      </w:r>
      <w:r w:rsidR="00D47188">
        <w:rPr>
          <w:spacing w:val="2"/>
          <w:sz w:val="28"/>
          <w:szCs w:val="28"/>
        </w:rPr>
        <w:t xml:space="preserve">и.о. </w:t>
      </w:r>
      <w:r w:rsidRPr="002A05FE">
        <w:rPr>
          <w:spacing w:val="2"/>
          <w:sz w:val="28"/>
          <w:szCs w:val="28"/>
        </w:rPr>
        <w:t>глав</w:t>
      </w:r>
      <w:r w:rsidR="00D47188">
        <w:rPr>
          <w:spacing w:val="2"/>
          <w:sz w:val="28"/>
          <w:szCs w:val="28"/>
        </w:rPr>
        <w:t>ы</w:t>
      </w:r>
      <w:r w:rsidRPr="002A05FE">
        <w:rPr>
          <w:spacing w:val="2"/>
          <w:sz w:val="28"/>
          <w:szCs w:val="28"/>
        </w:rPr>
        <w:t xml:space="preserve"> городск</w:t>
      </w:r>
      <w:r>
        <w:rPr>
          <w:spacing w:val="2"/>
          <w:sz w:val="28"/>
          <w:szCs w:val="28"/>
        </w:rPr>
        <w:t>ого поселения «Рабочий поселок Чегдомын» (</w:t>
      </w:r>
      <w:r w:rsidR="00D47188">
        <w:rPr>
          <w:spacing w:val="2"/>
          <w:sz w:val="28"/>
          <w:szCs w:val="28"/>
        </w:rPr>
        <w:t>Ферапонтов В.Г</w:t>
      </w:r>
      <w:r w:rsidRPr="002A05FE">
        <w:rPr>
          <w:spacing w:val="2"/>
          <w:sz w:val="28"/>
          <w:szCs w:val="28"/>
        </w:rPr>
        <w:t>.) дл</w:t>
      </w:r>
      <w:r>
        <w:rPr>
          <w:spacing w:val="2"/>
          <w:sz w:val="28"/>
          <w:szCs w:val="28"/>
        </w:rPr>
        <w:t>я</w:t>
      </w:r>
      <w:r w:rsidRPr="002A05FE">
        <w:rPr>
          <w:spacing w:val="2"/>
          <w:sz w:val="28"/>
          <w:szCs w:val="28"/>
        </w:rPr>
        <w:t xml:space="preserve"> официального опубликования</w:t>
      </w:r>
      <w:r w:rsidR="00D47188">
        <w:rPr>
          <w:spacing w:val="2"/>
          <w:sz w:val="28"/>
          <w:szCs w:val="28"/>
        </w:rPr>
        <w:t>.</w:t>
      </w:r>
      <w:r w:rsidRPr="002A05FE">
        <w:rPr>
          <w:spacing w:val="2"/>
          <w:sz w:val="28"/>
          <w:szCs w:val="28"/>
        </w:rPr>
        <w:t xml:space="preserve"> </w:t>
      </w:r>
    </w:p>
    <w:p w:rsidR="00EB3685" w:rsidRPr="002A05FE" w:rsidRDefault="00EB3685" w:rsidP="00EB3685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2A05FE">
        <w:rPr>
          <w:spacing w:val="2"/>
          <w:sz w:val="28"/>
          <w:szCs w:val="28"/>
        </w:rPr>
        <w:t>5.</w:t>
      </w:r>
      <w:r w:rsidRPr="002A05FE">
        <w:rPr>
          <w:color w:val="000000"/>
          <w:sz w:val="28"/>
          <w:szCs w:val="28"/>
        </w:rPr>
        <w:t xml:space="preserve"> </w:t>
      </w:r>
      <w:proofErr w:type="gramStart"/>
      <w:r w:rsidRPr="002A05FE">
        <w:rPr>
          <w:color w:val="000000"/>
          <w:sz w:val="28"/>
          <w:szCs w:val="28"/>
        </w:rPr>
        <w:t>Контроль за</w:t>
      </w:r>
      <w:proofErr w:type="gramEnd"/>
      <w:r w:rsidRPr="002A05FE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D47188">
        <w:rPr>
          <w:color w:val="000000"/>
          <w:sz w:val="28"/>
          <w:szCs w:val="28"/>
        </w:rPr>
        <w:t xml:space="preserve">постоянную </w:t>
      </w:r>
      <w:r>
        <w:rPr>
          <w:color w:val="000000"/>
          <w:sz w:val="28"/>
          <w:szCs w:val="28"/>
        </w:rPr>
        <w:t>комиссию</w:t>
      </w:r>
      <w:r w:rsidRPr="002A05FE">
        <w:rPr>
          <w:color w:val="000000"/>
          <w:sz w:val="28"/>
          <w:szCs w:val="28"/>
        </w:rPr>
        <w:t xml:space="preserve"> по планово-бюджетным вопросам и вопросам социального характера </w:t>
      </w:r>
      <w:r>
        <w:rPr>
          <w:color w:val="000000"/>
          <w:sz w:val="28"/>
          <w:szCs w:val="28"/>
        </w:rPr>
        <w:t>(Харламов</w:t>
      </w:r>
      <w:r w:rsidRPr="002A05FE">
        <w:rPr>
          <w:color w:val="000000"/>
          <w:sz w:val="28"/>
          <w:szCs w:val="28"/>
        </w:rPr>
        <w:t xml:space="preserve"> О.Ю</w:t>
      </w:r>
      <w:r>
        <w:rPr>
          <w:color w:val="000000"/>
          <w:sz w:val="28"/>
          <w:szCs w:val="28"/>
        </w:rPr>
        <w:t>)</w:t>
      </w:r>
      <w:r w:rsidRPr="002A05FE">
        <w:rPr>
          <w:color w:val="000000"/>
          <w:sz w:val="28"/>
          <w:szCs w:val="28"/>
        </w:rPr>
        <w:t>.</w:t>
      </w:r>
    </w:p>
    <w:p w:rsidR="00EB3685" w:rsidRDefault="00EB3685" w:rsidP="00D47188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A05FE">
        <w:rPr>
          <w:color w:val="000000"/>
          <w:sz w:val="28"/>
          <w:szCs w:val="28"/>
        </w:rPr>
        <w:t>Настоящее решение вступает в силу после</w:t>
      </w:r>
      <w:r w:rsidR="00D47188">
        <w:rPr>
          <w:color w:val="000000"/>
          <w:sz w:val="28"/>
          <w:szCs w:val="28"/>
        </w:rPr>
        <w:t xml:space="preserve"> его официального опубликования</w:t>
      </w:r>
    </w:p>
    <w:p w:rsidR="00EB3685" w:rsidRPr="002A05FE" w:rsidRDefault="00EB3685" w:rsidP="00EB3685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2A05FE">
        <w:rPr>
          <w:color w:val="000000"/>
          <w:sz w:val="28"/>
          <w:szCs w:val="28"/>
        </w:rPr>
        <w:t>Председатель Совета депутатов</w:t>
      </w:r>
      <w:r w:rsidR="00D47188">
        <w:rPr>
          <w:color w:val="000000"/>
          <w:sz w:val="28"/>
          <w:szCs w:val="28"/>
        </w:rPr>
        <w:t xml:space="preserve">                                        </w:t>
      </w:r>
      <w:r w:rsidRPr="002A05FE">
        <w:rPr>
          <w:color w:val="000000"/>
          <w:sz w:val="28"/>
          <w:szCs w:val="28"/>
        </w:rPr>
        <w:t xml:space="preserve"> </w:t>
      </w:r>
      <w:r w:rsidR="00EF1135">
        <w:rPr>
          <w:color w:val="000000"/>
          <w:sz w:val="28"/>
          <w:szCs w:val="28"/>
        </w:rPr>
        <w:t xml:space="preserve">  </w:t>
      </w:r>
      <w:r w:rsidR="00D47188">
        <w:rPr>
          <w:color w:val="000000"/>
          <w:sz w:val="28"/>
          <w:szCs w:val="28"/>
        </w:rPr>
        <w:t>В.В. Ефремов</w:t>
      </w:r>
    </w:p>
    <w:p w:rsidR="00EB3685" w:rsidRPr="002A05FE" w:rsidRDefault="00EB3685" w:rsidP="00EB3685">
      <w:pPr>
        <w:widowControl w:val="0"/>
        <w:jc w:val="both"/>
        <w:rPr>
          <w:color w:val="000000"/>
          <w:sz w:val="28"/>
          <w:szCs w:val="28"/>
        </w:rPr>
      </w:pPr>
    </w:p>
    <w:p w:rsidR="00FD368D" w:rsidRPr="00EF1135" w:rsidRDefault="00EF1135">
      <w:pPr>
        <w:rPr>
          <w:sz w:val="28"/>
          <w:szCs w:val="28"/>
        </w:rPr>
      </w:pPr>
      <w:r w:rsidRPr="00EF1135">
        <w:rPr>
          <w:sz w:val="28"/>
          <w:szCs w:val="28"/>
        </w:rPr>
        <w:t>И.о. главы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135">
        <w:rPr>
          <w:sz w:val="28"/>
          <w:szCs w:val="28"/>
        </w:rPr>
        <w:t xml:space="preserve"> В.Г. Ферапонтов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277F19" w:rsidRDefault="00277F19" w:rsidP="00277F19">
      <w:pPr>
        <w:widowControl w:val="0"/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«Рабочий поселок Чегдомын»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</w:t>
      </w:r>
      <w:r w:rsidR="003D56D0">
        <w:rPr>
          <w:color w:val="000000"/>
          <w:sz w:val="28"/>
          <w:szCs w:val="28"/>
        </w:rPr>
        <w:t xml:space="preserve">27 </w:t>
      </w:r>
      <w:r>
        <w:rPr>
          <w:color w:val="000000"/>
          <w:sz w:val="28"/>
          <w:szCs w:val="28"/>
        </w:rPr>
        <w:t xml:space="preserve"> </w:t>
      </w:r>
      <w:r w:rsidR="003D56D0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2015 г. № </w:t>
      </w:r>
      <w:r w:rsidR="003D56D0">
        <w:rPr>
          <w:color w:val="000000"/>
          <w:sz w:val="28"/>
          <w:szCs w:val="28"/>
        </w:rPr>
        <w:t>194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3780"/>
        </w:tabs>
        <w:suppressAutoHyphens/>
        <w:ind w:right="-1"/>
        <w:jc w:val="both"/>
        <w:rPr>
          <w:b/>
          <w:noProof/>
          <w:color w:val="000000"/>
          <w:spacing w:val="-5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3780"/>
        </w:tabs>
        <w:suppressAutoHyphens/>
        <w:ind w:right="-1"/>
        <w:rPr>
          <w:b/>
          <w:noProof/>
          <w:color w:val="000000"/>
          <w:spacing w:val="-5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3780"/>
        </w:tabs>
        <w:suppressAutoHyphens/>
        <w:ind w:right="-1"/>
        <w:rPr>
          <w:b/>
          <w:noProof/>
          <w:color w:val="000000"/>
          <w:spacing w:val="-5"/>
          <w:sz w:val="28"/>
          <w:szCs w:val="28"/>
        </w:rPr>
      </w:pP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бюджета городского поселения «Рабочий поселок Чегдомын» на 2016 год</w:t>
      </w:r>
      <w:r>
        <w:rPr>
          <w:sz w:val="28"/>
          <w:szCs w:val="28"/>
        </w:rPr>
        <w:t xml:space="preserve"> 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городского поселения на 2016 год: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общий объем доходов бюджета городского поселения в сумме 91902,22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них налоговые и неналоговые доходы в сумме </w:t>
      </w:r>
      <w:r>
        <w:rPr>
          <w:color w:val="000000"/>
          <w:sz w:val="28"/>
          <w:szCs w:val="28"/>
        </w:rPr>
        <w:t>77806,0</w:t>
      </w:r>
      <w:r>
        <w:rPr>
          <w:sz w:val="28"/>
          <w:szCs w:val="28"/>
        </w:rPr>
        <w:t xml:space="preserve"> тыс. рублей, безвозмездные поступления в сумме 14096,22 тыс. рублей, из них дотация бюджетам городских поселений на выравнивание бюджетной обеспеченности 13031,93 тыс. рублей субвенции на выполнение передаваемых полномочий 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прочие межбюджетные трансферты 1012,09 тыс.руб., прочие безвозмездные поступления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 общий объем расходов бюджета городского поселения в сумме 99463,443 тыс. рублей;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предельный объем муниципального долга на 01.01.2016 г. в сумме 39594 тыс. руб.;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 верхний предел муниципального внутреннего долга городского поселения по состоянию на 01.01.2017г. в сумме 39594 тыс. руб., в том числе по муниципальным гарантиям 20000 тыс. руб.;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дефицит бюджета </w:t>
      </w:r>
      <w:r>
        <w:rPr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в сумме 7561</w:t>
      </w:r>
      <w:r>
        <w:rPr>
          <w:sz w:val="28"/>
          <w:szCs w:val="28"/>
        </w:rPr>
        <w:t>,223 тыс.</w:t>
      </w:r>
      <w:r>
        <w:rPr>
          <w:color w:val="000000"/>
          <w:sz w:val="28"/>
          <w:szCs w:val="28"/>
        </w:rPr>
        <w:t xml:space="preserve"> рублей.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в составе бюджета городского поселения на 2016 год: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«перечень главных администраторов доходов, закрепленных бюджетной классификацией за администратором поступлений бюджета городского поселения «Рабочий поселок Чегдомын»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муниципального района на 2016 год согласно приложению 1 к настоящему решению;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«перечень главных </w:t>
      </w:r>
      <w:proofErr w:type="gramStart"/>
      <w:r>
        <w:rPr>
          <w:color w:val="000000"/>
          <w:sz w:val="28"/>
          <w:szCs w:val="28"/>
        </w:rPr>
        <w:t>администраторов источников внутреннего финансирования дефицита бюджета городского поселения</w:t>
      </w:r>
      <w:proofErr w:type="gramEnd"/>
      <w:r>
        <w:rPr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2 к настоящему решению;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«источники финансирования дефицита бюджета городского поселения на 2016 год» согласно приложению 3 к настоящему решению;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2.4.  «поступление доходов в бюджет городского поселения по основным источникам в 2016 году» согласно приложению 4 к настоящему решению; </w:t>
      </w:r>
    </w:p>
    <w:p w:rsidR="00277F19" w:rsidRDefault="00277F19" w:rsidP="00277F19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2.5. 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бюджетных ассигнований городского поселения по разделам, подразделам, целевым статьям и видам расходов в рамках муниципальных программ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непрограммных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</w:t>
      </w:r>
    </w:p>
    <w:p w:rsidR="00277F19" w:rsidRDefault="00277F19" w:rsidP="00277F19">
      <w:pPr>
        <w:pStyle w:val="a7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2016 год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5 к настоящему решению;</w:t>
      </w:r>
    </w:p>
    <w:p w:rsidR="00277F19" w:rsidRDefault="00277F19" w:rsidP="00277F19">
      <w:pPr>
        <w:pStyle w:val="a7"/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2.6.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ведомственную структуру расходов бюджета городского поселения </w:t>
      </w:r>
    </w:p>
    <w:p w:rsidR="00277F19" w:rsidRDefault="00277F19" w:rsidP="00277F19">
      <w:pPr>
        <w:widowControl w:val="0"/>
        <w:tabs>
          <w:tab w:val="center" w:pos="4677"/>
          <w:tab w:val="left" w:pos="8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2016 год» согласно приложению 6 к настоящему решению;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«смету доходов и расходов дорожного фонда городского поселения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2016 год» согласно приложению 7 к настоящему решению;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2.8 «объем межбюджетных трансфертов, предоставляемых другим бюджетам бюджетной системы Российской Федерации на 2016» год</w:t>
      </w:r>
      <w:r>
        <w:rPr>
          <w:color w:val="000000"/>
          <w:sz w:val="28"/>
          <w:szCs w:val="28"/>
        </w:rPr>
        <w:t xml:space="preserve"> согласно приложению 8 к настоящему решению</w:t>
      </w:r>
      <w:r>
        <w:rPr>
          <w:sz w:val="28"/>
          <w:szCs w:val="28"/>
        </w:rPr>
        <w:t>;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2 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предельный объем муниципального долга не должен превышать утвержденный общий годовой объем доходов бюджета городского поселения без учета утвержденного объема безвозмездных поступлений.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программу муниципальных гарантий городского поселения на 2016 год согласно приложению 9 к настоящему решению.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suppressAutoHyphens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3 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доходы бюджета городского поселения, поступающие в 2016 году, формируются за счет доходов от уплаты федеральных, региональных и местных налогов, и сборов по нормативам, установленным Бюджетным кодексом Российской Федерации, Законом Хабаровского края «О краевом бюджете на 2016 год» и настоящим Решением: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доходы физических лиц - по нормативу 10 процентов;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 - по нормативу 100 процентов;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имущество физических лиц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нормативу 100 процентов;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единого сельскохозяйственного налога по нормативу 50 процентов;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транспортного налога – по нормативу 50 процентов;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единого налога, взимаемого в связи с применением упрощенной системы налогообложения – по нормативу 27 процентов;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доходов от уплаты акцизов на дизельное топливо,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на автомобильный и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по нормативу 0,0906;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доходов от продажи и передачи в аренду находящихся в муниципальной собственности поселения земельных участков, - по нормативу 100 процентов;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сдачи в аренду имущества, находящегося в муниципальной собственности поселения – по нормативу 100%;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прочих доходов от использования имущества и прав, находящихся в муниципальной собственности – по нормативу 100%;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поступлений от продажи имущества, находящегося в муниципальной собственности муниципального поселения;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продажи и арендной платы за земельные участки, государственная собственность на которые не разграничена, в бюджет городского поселения - по нормативу 50%.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денежных взысканий, налагаемых в возмещение ущерба, причиненного в результате незаконного и нецелевого использования бюджетных средств по нормативу 100%;</w:t>
      </w:r>
    </w:p>
    <w:p w:rsidR="00277F19" w:rsidRDefault="00277F19" w:rsidP="00277F19">
      <w:pPr>
        <w:pStyle w:val="ConsNonformat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невыясненных поступлений, зачисляемых в бюджет поселения по нормативу 100%.</w:t>
      </w:r>
    </w:p>
    <w:p w:rsidR="00277F19" w:rsidRDefault="00277F19" w:rsidP="00277F19">
      <w:pPr>
        <w:pStyle w:val="1"/>
        <w:keepNext w:val="0"/>
        <w:widowControl w:val="0"/>
        <w:ind w:firstLine="851"/>
        <w:rPr>
          <w:b/>
          <w:szCs w:val="28"/>
        </w:rPr>
      </w:pPr>
    </w:p>
    <w:p w:rsidR="00277F19" w:rsidRDefault="00277F19" w:rsidP="00277F19">
      <w:pPr>
        <w:pStyle w:val="1"/>
        <w:keepNext w:val="0"/>
        <w:widowControl w:val="0"/>
        <w:ind w:firstLine="851"/>
        <w:rPr>
          <w:szCs w:val="28"/>
        </w:rPr>
      </w:pPr>
      <w:r>
        <w:rPr>
          <w:b/>
          <w:szCs w:val="28"/>
        </w:rPr>
        <w:t>Статья 4</w:t>
      </w:r>
      <w:r>
        <w:rPr>
          <w:szCs w:val="28"/>
        </w:rPr>
        <w:t xml:space="preserve"> </w:t>
      </w:r>
    </w:p>
    <w:p w:rsidR="00277F19" w:rsidRDefault="00277F19" w:rsidP="00277F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составе бюджета городского поселения:</w:t>
      </w:r>
    </w:p>
    <w:p w:rsidR="00277F19" w:rsidRDefault="00277F19" w:rsidP="0027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 </w:t>
      </w:r>
      <w:proofErr w:type="gramStart"/>
      <w:r>
        <w:rPr>
          <w:sz w:val="28"/>
          <w:szCs w:val="28"/>
        </w:rPr>
        <w:t xml:space="preserve">Перечень главного администратора доходов бюджета городского поселения, закрепляемые за ними виды доходов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поселения, пеней и штрафов по ним. </w:t>
      </w:r>
      <w:proofErr w:type="gramEnd"/>
    </w:p>
    <w:p w:rsidR="00277F19" w:rsidRDefault="00277F19" w:rsidP="00277F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изменения состава и (или) функций главного администратора,</w:t>
      </w:r>
      <w:r>
        <w:rPr>
          <w:rFonts w:ascii="Arial" w:hAnsi="Arial" w:cs="Arial"/>
          <w:sz w:val="28"/>
          <w:szCs w:val="28"/>
        </w:rPr>
        <w:t xml:space="preserve"> а </w:t>
      </w:r>
      <w:r>
        <w:rPr>
          <w:sz w:val="28"/>
          <w:szCs w:val="28"/>
        </w:rPr>
        <w:t xml:space="preserve">также изменения принципов назначения и присвоения структуры кодов </w:t>
      </w:r>
      <w:hyperlink r:id="rId5" w:history="1">
        <w:r w:rsidRPr="00277F19">
          <w:rPr>
            <w:rStyle w:val="a5"/>
            <w:color w:val="auto"/>
            <w:sz w:val="28"/>
            <w:szCs w:val="28"/>
            <w:u w:val="none"/>
            <w:shd w:val="clear" w:color="auto" w:fill="FFFFFF" w:themeFill="background1"/>
          </w:rPr>
          <w:t>классификации доходов</w:t>
        </w:r>
      </w:hyperlink>
      <w:r w:rsidRPr="00277F19">
        <w:rPr>
          <w:sz w:val="28"/>
          <w:szCs w:val="28"/>
          <w:shd w:val="clear" w:color="auto" w:fill="FFFFFF" w:themeFill="background1"/>
        </w:rPr>
        <w:t xml:space="preserve"> бюджетов, изменения в перечень главных</w:t>
      </w:r>
      <w:r>
        <w:rPr>
          <w:sz w:val="28"/>
          <w:szCs w:val="28"/>
        </w:rPr>
        <w:t xml:space="preserve">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администрации городского поселения без внесения изменений в решение о бюджете. </w:t>
      </w:r>
      <w:proofErr w:type="gramEnd"/>
    </w:p>
    <w:p w:rsidR="00277F19" w:rsidRDefault="00277F19" w:rsidP="00277F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2.Перечень главных администраторов источников внутреннего финансирования дефицита бюджета, закрепляемые за ними источники финансирования дефицита бюджета городского поселения согласно приложению 2 к настоящему решению.</w:t>
      </w:r>
    </w:p>
    <w:p w:rsidR="00277F19" w:rsidRDefault="00277F19" w:rsidP="00277F19">
      <w:pPr>
        <w:jc w:val="both"/>
        <w:rPr>
          <w:sz w:val="28"/>
          <w:szCs w:val="28"/>
        </w:rPr>
      </w:pPr>
      <w:bookmarkStart w:id="0" w:name="sub_2300022"/>
      <w:proofErr w:type="gramStart"/>
      <w:r>
        <w:rPr>
          <w:sz w:val="28"/>
          <w:szCs w:val="28"/>
        </w:rPr>
        <w:t xml:space="preserve">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</w:t>
      </w:r>
      <w:hyperlink r:id="rId6" w:history="1">
        <w:r w:rsidRPr="00277F19">
          <w:rPr>
            <w:rStyle w:val="a5"/>
            <w:color w:val="auto"/>
            <w:sz w:val="28"/>
            <w:szCs w:val="28"/>
          </w:rPr>
          <w:t>классификации источников финансирования дефицитов</w:t>
        </w:r>
      </w:hyperlink>
      <w:r w:rsidRPr="00277F19">
        <w:rPr>
          <w:sz w:val="28"/>
          <w:szCs w:val="28"/>
        </w:rPr>
        <w:t xml:space="preserve"> бюджетов изменения в перечень </w:t>
      </w:r>
      <w:r w:rsidRPr="00277F19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 xml:space="preserve">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</w:t>
      </w:r>
      <w:bookmarkEnd w:id="0"/>
      <w:r>
        <w:rPr>
          <w:sz w:val="28"/>
          <w:szCs w:val="28"/>
        </w:rPr>
        <w:t>администрации городского поселения без внесения</w:t>
      </w:r>
      <w:proofErr w:type="gramEnd"/>
      <w:r>
        <w:rPr>
          <w:sz w:val="28"/>
          <w:szCs w:val="28"/>
        </w:rPr>
        <w:t xml:space="preserve"> изменений в решение о бюджете. 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b/>
          <w:color w:val="000000"/>
          <w:sz w:val="28"/>
          <w:szCs w:val="28"/>
        </w:rPr>
      </w:pPr>
    </w:p>
    <w:p w:rsidR="00277F19" w:rsidRDefault="00277F19" w:rsidP="00277F19">
      <w:pPr>
        <w:pStyle w:val="ConsNormal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277F19" w:rsidRDefault="00277F19" w:rsidP="00277F19">
      <w:pPr>
        <w:pStyle w:val="ConsNormal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Установить, что в 2016 году средства от приватизации муниципальной собственности поселения за вычетом расходов на организацию и проведение приватизации муниципальной собственности зачисляются в местный бюджет.</w:t>
      </w:r>
    </w:p>
    <w:p w:rsidR="00277F19" w:rsidRDefault="00277F19" w:rsidP="00277F19">
      <w:pPr>
        <w:pStyle w:val="ConsNormal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Размер и перечень затрат на организацию и проведение приватизации муниципальной собственности устанавливаются администрацией поселения.</w:t>
      </w:r>
    </w:p>
    <w:p w:rsidR="00277F19" w:rsidRDefault="00277F19" w:rsidP="00277F19">
      <w:pPr>
        <w:widowControl w:val="0"/>
        <w:ind w:firstLine="851"/>
        <w:jc w:val="both"/>
        <w:rPr>
          <w:b/>
          <w:sz w:val="28"/>
          <w:szCs w:val="28"/>
        </w:rPr>
      </w:pPr>
    </w:p>
    <w:p w:rsidR="00277F19" w:rsidRDefault="00277F19" w:rsidP="00277F19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277F19" w:rsidRDefault="00277F19" w:rsidP="00277F19">
      <w:pPr>
        <w:pStyle w:val="af"/>
        <w:widowControl w:val="0"/>
        <w:suppressAutoHyphens/>
        <w:ind w:firstLine="851"/>
      </w:pPr>
      <w:r>
        <w:t>1. Утвердить резервный фонд Администрации городского поселения «Рабочий поселок Чегдомын»</w:t>
      </w:r>
      <w:r>
        <w:rPr>
          <w:i/>
        </w:rPr>
        <w:t xml:space="preserve"> </w:t>
      </w:r>
      <w:r>
        <w:t>на 2016 год в сумме</w:t>
      </w:r>
      <w:r>
        <w:rPr>
          <w:i/>
        </w:rPr>
        <w:t xml:space="preserve"> </w:t>
      </w:r>
      <w:r>
        <w:t>500</w:t>
      </w:r>
      <w:r>
        <w:rPr>
          <w:i/>
        </w:rPr>
        <w:t xml:space="preserve"> </w:t>
      </w:r>
      <w:r>
        <w:t>тыс. рублей. Расходование средств резервного фонда производится в порядке, установленном Администрацией городского поселения.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suppressAutoHyphens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7</w:t>
      </w:r>
    </w:p>
    <w:p w:rsidR="00277F19" w:rsidRDefault="00277F19" w:rsidP="00277F19">
      <w:pPr>
        <w:widowControl w:val="0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Администрации городского поселения «Рабочий поселок Чегдомын»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2016 год в сумме 10527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b/>
          <w:sz w:val="28"/>
          <w:szCs w:val="28"/>
        </w:rPr>
      </w:pPr>
    </w:p>
    <w:p w:rsidR="00277F19" w:rsidRDefault="00277F19" w:rsidP="00277F19">
      <w:pPr>
        <w:widowControl w:val="0"/>
        <w:suppressAutoHyphens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8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объем иных межбюджетных трансфертов бюджету </w:t>
      </w:r>
      <w:proofErr w:type="spellStart"/>
      <w:r>
        <w:rPr>
          <w:color w:val="000000"/>
          <w:sz w:val="28"/>
          <w:szCs w:val="28"/>
        </w:rPr>
        <w:t>Верхнебуреинского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частичное исполнение расходных полномочий городского поселения: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 2016 год в сумме 3587,743 тыс. рублей, в том числе: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части передачи полномочий по организации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водоснабжения, водоотведения </w:t>
      </w:r>
      <w:proofErr w:type="spellStart"/>
      <w:r>
        <w:rPr>
          <w:sz w:val="28"/>
          <w:szCs w:val="28"/>
        </w:rPr>
        <w:t>Верхнебуреинскому</w:t>
      </w:r>
      <w:proofErr w:type="spellEnd"/>
      <w:r>
        <w:rPr>
          <w:sz w:val="28"/>
          <w:szCs w:val="28"/>
        </w:rPr>
        <w:t xml:space="preserve"> муниципальному району – 2165 тыс. рублей.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муниципальной программы «Комплексное развитие коммунальной инфраструктуры» - 1000 тыс. руб.;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передачи полномочий Контрольно-счетной палате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муниципального района – 372,743 тыс. руб.,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части передачи полномочий по градостроительной документации – 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77F19" w:rsidRDefault="00277F19" w:rsidP="00277F19">
      <w:pPr>
        <w:pStyle w:val="8"/>
        <w:keepNext w:val="0"/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Статья 9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приоритетными направлениями текущих расходов бюджета городского поселения в 2016 году являются расходы на оплату труда с учетом </w:t>
      </w:r>
      <w:r>
        <w:rPr>
          <w:sz w:val="28"/>
          <w:szCs w:val="28"/>
        </w:rPr>
        <w:t xml:space="preserve">страховых взносов в Пенсионный фонд, Фонд социального страхования, в Фонды обязательного медицинского страхования Российской </w:t>
      </w:r>
      <w:r>
        <w:rPr>
          <w:sz w:val="28"/>
          <w:szCs w:val="28"/>
        </w:rPr>
        <w:lastRenderedPageBreak/>
        <w:t xml:space="preserve">Федерации. 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10</w:t>
      </w:r>
    </w:p>
    <w:p w:rsidR="00277F19" w:rsidRDefault="00277F19" w:rsidP="00277F19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«Администрация городского поселения вправе в ходе исполнения бюджета городского поселения вносить изменения </w:t>
      </w:r>
      <w:proofErr w:type="gramStart"/>
      <w:r>
        <w:rPr>
          <w:color w:val="000000"/>
          <w:sz w:val="28"/>
          <w:szCs w:val="28"/>
        </w:rPr>
        <w:t>в сводную бюджетную роспись без внесения в решение о бюджете по следующим основаниям</w:t>
      </w:r>
      <w:proofErr w:type="gramEnd"/>
      <w:r>
        <w:rPr>
          <w:color w:val="000000"/>
          <w:sz w:val="28"/>
          <w:szCs w:val="28"/>
        </w:rPr>
        <w:t>: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случае перераспределения: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sz w:val="28"/>
          <w:szCs w:val="28"/>
        </w:rPr>
        <w:t>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sz w:val="28"/>
          <w:szCs w:val="28"/>
        </w:rPr>
        <w:t>бюджетных ассигнований, предоставляемых на конкурсной основе;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sz w:val="28"/>
          <w:szCs w:val="28"/>
        </w:rPr>
        <w:t>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sz w:val="28"/>
          <w:szCs w:val="28"/>
        </w:rPr>
        <w:t>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собственности;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случае изменения: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sz w:val="28"/>
          <w:szCs w:val="28"/>
        </w:rPr>
        <w:t>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sz w:val="28"/>
          <w:szCs w:val="28"/>
        </w:rPr>
        <w:t>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иных случаях: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судебных актов, предусматривающих обращение взыскания на средства бюджетов бюджетной системы Российской Федерации;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(перераспределении)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субсидий, субвенций, иных </w:t>
      </w:r>
      <w:hyperlink r:id="rId7" w:history="1">
        <w:r w:rsidRPr="00277F19">
          <w:rPr>
            <w:rStyle w:val="a5"/>
            <w:color w:val="auto"/>
            <w:sz w:val="28"/>
            <w:szCs w:val="28"/>
            <w:u w:val="none"/>
          </w:rPr>
          <w:t>межбюджетных трансфертов</w:t>
        </w:r>
      </w:hyperlink>
      <w:r w:rsidRPr="00277F1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безвозмездных поступлений от физических и юридических лиц, имеющих целевое назначение, сверх объемов, утвержденных законом (решением) о </w:t>
      </w:r>
      <w:r>
        <w:rPr>
          <w:sz w:val="28"/>
          <w:szCs w:val="28"/>
        </w:rPr>
        <w:lastRenderedPageBreak/>
        <w:t>бюджете, а также в случае сокращения (возврата при отсутствии потребности) указанных средств;</w:t>
      </w:r>
    </w:p>
    <w:p w:rsidR="00277F19" w:rsidRDefault="00277F19" w:rsidP="00277F19">
      <w:pPr>
        <w:widowControl w:val="0"/>
        <w:autoSpaceDE w:val="0"/>
        <w:autoSpaceDN w:val="0"/>
        <w:adjustRightInd w:val="0"/>
        <w:spacing w:before="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увеличении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sz w:val="28"/>
          <w:szCs w:val="28"/>
        </w:rPr>
        <w:t>ассигнований</w:t>
      </w:r>
      <w:proofErr w:type="gramEnd"/>
      <w:r>
        <w:rPr>
          <w:sz w:val="28"/>
          <w:szCs w:val="28"/>
        </w:rPr>
        <w:t xml:space="preserve"> на исполнение указанных государственных (муниципальных) контрактов в соответствии с требованиями, установленными </w:t>
      </w:r>
      <w:hyperlink r:id="rId8" w:history="1">
        <w:r>
          <w:rPr>
            <w:rStyle w:val="a5"/>
            <w:szCs w:val="28"/>
          </w:rPr>
          <w:t>БК РФ</w:t>
        </w:r>
      </w:hyperlink>
      <w:r>
        <w:rPr>
          <w:sz w:val="28"/>
          <w:szCs w:val="28"/>
        </w:rPr>
        <w:t>.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b/>
          <w:sz w:val="28"/>
          <w:szCs w:val="28"/>
        </w:rPr>
      </w:pPr>
    </w:p>
    <w:p w:rsidR="00277F19" w:rsidRDefault="00277F19" w:rsidP="00277F19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11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2016 году претендентов на получение ими муниципальной гарантии администрация городского поселения в установленном порядке вносит дополнения к настоящему решению с указанием перечня получателей муниципальных гарантий и объемов их обязательств перед бюджетом городского поселения.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из местного бюджета могут предоставляться бюджетные кредиты юридическим лицам при возникновении чрезвычайных ситуаций, а также в рамках реализации программы развития субъектов малого и среднего предпринимательства городского поселения. 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Бюджетные кредиты предоставляются на возмездной основе.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Процентные бюджетные кредиты предоставляются юридическим лицам на условиях уплаты процентов за пользование бюджетными кредитами в размере не менее одной десятой ставки рефинансирования Банка России, действующей на момент заключения договора о предоставлении кредита. Размер процентов, начисляемых на сумму кредитов, определяется в договоре.</w:t>
      </w:r>
    </w:p>
    <w:p w:rsidR="00277F19" w:rsidRDefault="00277F19" w:rsidP="00277F19">
      <w:pPr>
        <w:pStyle w:val="ConsNormal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12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заключение и оплата казенными муниципальными учреждениями и органами местного самоуправления договоров, исполнение которых осуществляется за счет средств бюджета городского поселения «Рабочий поселок Чегдомын», производятся в пределах утвержденных им лимитов бюджетных обязательств и с учетом ранее принятых и неисполненных обязательств.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suppressAutoHyphens/>
        <w:ind w:firstLine="851"/>
        <w:jc w:val="both"/>
        <w:rPr>
          <w:b/>
          <w:color w:val="000000"/>
          <w:sz w:val="28"/>
          <w:szCs w:val="28"/>
        </w:rPr>
      </w:pP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13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получатель средств бюджета городского поселения при заключении договоров (контрактов) на поставку товаров (работ, услуг) вправе предусматривать авансовые платежи: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размере 100 процентов суммы договора (контракта) – по договорам </w:t>
      </w:r>
      <w:r>
        <w:rPr>
          <w:color w:val="000000"/>
          <w:sz w:val="28"/>
          <w:szCs w:val="28"/>
        </w:rPr>
        <w:lastRenderedPageBreak/>
        <w:t>(контактам)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и железнодорожных билетов, по договорам обязательного страхования гражданской ответственности владельцев транспортных средств;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размере 30 процентов суммы договоров (контракта) – по остальным договорам (контрактам).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b/>
          <w:color w:val="000000"/>
          <w:sz w:val="28"/>
          <w:szCs w:val="28"/>
        </w:rPr>
      </w:pP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14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Установить, что средства, полученные казенными муниципальными учреждениями, находящимися в ведении органов поселения, от предпринимательской и иной приносящей доход деятельности, зачисляются на лицевой счет администратора доходов, открытый в </w:t>
      </w:r>
      <w:proofErr w:type="spellStart"/>
      <w:r>
        <w:rPr>
          <w:color w:val="000000"/>
          <w:sz w:val="28"/>
          <w:szCs w:val="28"/>
        </w:rPr>
        <w:t>Верхнебуреинском</w:t>
      </w:r>
      <w:proofErr w:type="spellEnd"/>
      <w:r>
        <w:rPr>
          <w:color w:val="000000"/>
          <w:sz w:val="28"/>
          <w:szCs w:val="28"/>
        </w:rPr>
        <w:t xml:space="preserve"> отделении Федерального казначейства. 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suppressAutoHyphens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15</w:t>
      </w:r>
    </w:p>
    <w:p w:rsidR="00277F19" w:rsidRDefault="00277F19" w:rsidP="00277F19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председателя комиссии по планово-бюджетным вопросам и вопросам социального характера Харламова О.Ю.</w:t>
      </w:r>
    </w:p>
    <w:p w:rsidR="00277F19" w:rsidRDefault="00277F19" w:rsidP="00277F1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решение Совета депутатов городского поселения «Рабочий поселок Чегдомын» от 23.12.2014г. № 129 «Об утверждении бюджета городского поселения «Рабочий поселок Чегдомын» на 2016 год</w:t>
      </w:r>
      <w:r>
        <w:rPr>
          <w:sz w:val="28"/>
          <w:szCs w:val="28"/>
        </w:rPr>
        <w:t xml:space="preserve"> и на плановый период 2016 и 2017 годов» с 01 января 2016 года.</w:t>
      </w:r>
    </w:p>
    <w:p w:rsidR="00277F19" w:rsidRDefault="00277F19" w:rsidP="00277F19">
      <w:pPr>
        <w:widowControl w:val="0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законную силу после его официального опубликования и действует с 01 января 2016 года по 31 декабря 2016 года. </w:t>
      </w:r>
    </w:p>
    <w:p w:rsidR="00277F19" w:rsidRDefault="00277F19" w:rsidP="00277F19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</w:t>
      </w:r>
    </w:p>
    <w:p w:rsidR="00277F19" w:rsidRDefault="00277F19" w:rsidP="00277F19">
      <w:pPr>
        <w:widowControl w:val="0"/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                                                                   В. В. Ефремов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570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городского поселения</w:t>
      </w:r>
    </w:p>
    <w:p w:rsidR="00277F19" w:rsidRDefault="00277F19" w:rsidP="00277F19">
      <w:pPr>
        <w:widowControl w:val="0"/>
        <w:tabs>
          <w:tab w:val="left" w:pos="7938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«Рабочий поселок Чегдомын»                                                    В.Г.Ферапонтов                 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Приложение № 1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к решению Совета депутатов</w:t>
      </w:r>
    </w:p>
    <w:p w:rsidR="00277F19" w:rsidRDefault="00277F19" w:rsidP="00277F19">
      <w:pPr>
        <w:widowControl w:val="0"/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городского поселения</w:t>
      </w:r>
    </w:p>
    <w:p w:rsidR="00277F19" w:rsidRDefault="00277F19" w:rsidP="00277F19">
      <w:pPr>
        <w:widowControl w:val="0"/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«Рабочий поселок Чегдомын»</w:t>
      </w:r>
    </w:p>
    <w:p w:rsidR="00277F19" w:rsidRDefault="00277F19" w:rsidP="00277F19">
      <w:pPr>
        <w:widowControl w:val="0"/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D56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3D56D0">
        <w:rPr>
          <w:color w:val="000000"/>
          <w:sz w:val="28"/>
          <w:szCs w:val="28"/>
        </w:rPr>
        <w:t xml:space="preserve">27 ноября </w:t>
      </w:r>
      <w:r>
        <w:rPr>
          <w:color w:val="000000"/>
          <w:sz w:val="28"/>
          <w:szCs w:val="28"/>
        </w:rPr>
        <w:t xml:space="preserve"> 2015 г. № </w:t>
      </w:r>
      <w:r w:rsidR="003D56D0">
        <w:rPr>
          <w:color w:val="000000"/>
          <w:sz w:val="28"/>
          <w:szCs w:val="28"/>
        </w:rPr>
        <w:t>194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Перечень главных администраторов доходов, закрепленных бюджетной классификацией за администратором поступлений бюджета </w:t>
      </w:r>
      <w:r>
        <w:rPr>
          <w:rFonts w:ascii="Times New Roman" w:hAnsi="Times New Roman"/>
          <w:bCs w:val="0"/>
          <w:i w:val="0"/>
        </w:rPr>
        <w:t xml:space="preserve">городского поселения «Рабочий поселок Чегдомын» </w:t>
      </w:r>
      <w:proofErr w:type="spellStart"/>
      <w:r>
        <w:rPr>
          <w:rFonts w:ascii="Times New Roman" w:hAnsi="Times New Roman"/>
          <w:bCs w:val="0"/>
          <w:i w:val="0"/>
        </w:rPr>
        <w:t>Верхнебуреинского</w:t>
      </w:r>
      <w:proofErr w:type="spellEnd"/>
      <w:r>
        <w:rPr>
          <w:rFonts w:ascii="Times New Roman" w:hAnsi="Times New Roman"/>
          <w:bCs w:val="0"/>
          <w:i w:val="0"/>
        </w:rPr>
        <w:t xml:space="preserve"> муниципального района</w:t>
      </w:r>
      <w:r>
        <w:rPr>
          <w:rFonts w:ascii="Times New Roman" w:hAnsi="Times New Roman"/>
          <w:i w:val="0"/>
        </w:rPr>
        <w:t xml:space="preserve"> на 2016 год 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rPr>
          <w:sz w:val="28"/>
          <w:szCs w:val="2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3066"/>
        <w:gridCol w:w="5689"/>
      </w:tblGrid>
      <w:tr w:rsidR="00277F19" w:rsidTr="00277F19">
        <w:trPr>
          <w:trHeight w:val="14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spellStart"/>
            <w:r>
              <w:rPr>
                <w:sz w:val="28"/>
                <w:szCs w:val="28"/>
              </w:rPr>
              <w:t>администра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платежа по БК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платежа по БК</w:t>
            </w:r>
          </w:p>
        </w:tc>
      </w:tr>
      <w:tr w:rsidR="00277F19" w:rsidTr="00277F19">
        <w:trPr>
          <w:trHeight w:val="14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</w:p>
          <w:p w:rsidR="00277F19" w:rsidRDefault="00277F19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«Рабочий поселок Чегдомын»</w:t>
            </w:r>
          </w:p>
        </w:tc>
      </w:tr>
      <w:tr w:rsidR="00277F19" w:rsidTr="00277F19">
        <w:trPr>
          <w:trHeight w:val="14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1 11 05013 13 0000120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77F19" w:rsidTr="00277F19">
        <w:trPr>
          <w:trHeight w:val="14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1 11 05025 13 0000 120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77F19" w:rsidTr="00277F19">
        <w:trPr>
          <w:trHeight w:val="14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1 11 05075 13 0000 120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277F19" w:rsidTr="00277F19">
        <w:trPr>
          <w:trHeight w:val="14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1 11 09045 13 0000 120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7F19" w:rsidTr="00277F19">
        <w:trPr>
          <w:trHeight w:val="14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1 13 01995 13 0001 130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lastRenderedPageBreak/>
              <w:t>городских поселений МКДУК «Дом ветеранов»</w:t>
            </w:r>
          </w:p>
        </w:tc>
      </w:tr>
      <w:tr w:rsidR="00277F19" w:rsidTr="00277F19">
        <w:trPr>
          <w:trHeight w:val="94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1 13 01995 13 0002 130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 МКУК «Дом культуры»</w:t>
            </w:r>
          </w:p>
        </w:tc>
      </w:tr>
      <w:tr w:rsidR="00277F19" w:rsidTr="00277F19">
        <w:trPr>
          <w:trHeight w:val="252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1 14 02053 13 0000 410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7F19" w:rsidTr="00277F19">
        <w:trPr>
          <w:trHeight w:val="124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833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1 14 06013 13 0000430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77F19" w:rsidTr="00277F19">
        <w:trPr>
          <w:trHeight w:val="157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1 14 06025 13 0000 430</w:t>
            </w:r>
          </w:p>
          <w:p w:rsidR="00277F19" w:rsidRDefault="00277F19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7F19" w:rsidTr="00277F19">
        <w:trPr>
          <w:trHeight w:val="157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1 16 32000 13 0000 140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77F19" w:rsidTr="00277F19">
        <w:trPr>
          <w:trHeight w:val="224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1 16 33050 13 0000 140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77F19" w:rsidTr="00277F19">
        <w:trPr>
          <w:trHeight w:val="63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1 17 01050 13 0000 180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77F19" w:rsidTr="00277F19">
        <w:trPr>
          <w:trHeight w:val="6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1 17 05050 13 0000 180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277F19" w:rsidTr="00277F19">
        <w:trPr>
          <w:trHeight w:val="63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1 17 14030 13 0000 180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277F19" w:rsidTr="00277F19">
        <w:trPr>
          <w:trHeight w:val="63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2 02 01001 13 0000 151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77F19" w:rsidTr="00277F19">
        <w:trPr>
          <w:trHeight w:val="94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2 02 03024 1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 0000 151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4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77F19" w:rsidTr="00277F19">
        <w:trPr>
          <w:trHeight w:val="3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2 02 02999 1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0000 151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4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Прочие субсидии бюджетам городских поселений</w:t>
            </w:r>
          </w:p>
        </w:tc>
      </w:tr>
      <w:tr w:rsidR="00277F19" w:rsidTr="00277F19">
        <w:trPr>
          <w:trHeight w:val="63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2 02 04999 1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0000 151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4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77F19" w:rsidTr="00277F19">
        <w:trPr>
          <w:trHeight w:val="6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2 07 05030 13 0000 180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4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Прочие безвозмездные поступления в бюджеты городских поселений</w:t>
            </w:r>
          </w:p>
        </w:tc>
      </w:tr>
      <w:tr w:rsidR="00277F19" w:rsidTr="00277F19">
        <w:trPr>
          <w:trHeight w:val="41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2 08 05000 1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0000 180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7F19" w:rsidTr="00277F19">
        <w:trPr>
          <w:trHeight w:val="12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2 19 05000 13 0000 151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77F19" w:rsidRDefault="00277F19" w:rsidP="00277F19">
      <w:pPr>
        <w:widowControl w:val="0"/>
        <w:jc w:val="both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«Рабочий поселок Чегдомын»</w:t>
      </w:r>
    </w:p>
    <w:p w:rsidR="00277F19" w:rsidRDefault="00277F19" w:rsidP="00277F19">
      <w:pPr>
        <w:widowControl w:val="0"/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D56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3D56D0">
        <w:rPr>
          <w:color w:val="000000"/>
          <w:sz w:val="28"/>
          <w:szCs w:val="28"/>
        </w:rPr>
        <w:t xml:space="preserve">27 ноября </w:t>
      </w:r>
      <w:r>
        <w:rPr>
          <w:color w:val="000000"/>
          <w:sz w:val="28"/>
          <w:szCs w:val="28"/>
        </w:rPr>
        <w:t xml:space="preserve"> 2015 г. № </w:t>
      </w:r>
      <w:r w:rsidR="003D56D0">
        <w:rPr>
          <w:color w:val="000000"/>
          <w:sz w:val="28"/>
          <w:szCs w:val="28"/>
        </w:rPr>
        <w:t>194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главных администраторов источников</w:t>
      </w:r>
    </w:p>
    <w:p w:rsidR="00277F19" w:rsidRDefault="00277F19" w:rsidP="00277F19">
      <w:pPr>
        <w:widowControl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внутреннего финансирования дефицита</w:t>
      </w:r>
      <w:r>
        <w:rPr>
          <w:sz w:val="28"/>
          <w:szCs w:val="28"/>
        </w:rPr>
        <w:t xml:space="preserve"> бюджета городского поселения, </w:t>
      </w:r>
      <w:r>
        <w:rPr>
          <w:bCs/>
          <w:sz w:val="28"/>
          <w:szCs w:val="28"/>
        </w:rPr>
        <w:t>закрепляемые за ними источники внутреннего финансирования дефицита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бюджета городского поселения «Рабочий поселок Чегдомын»</w:t>
      </w:r>
    </w:p>
    <w:p w:rsidR="00277F19" w:rsidRDefault="00277F19" w:rsidP="00277F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2016 год </w:t>
      </w:r>
    </w:p>
    <w:p w:rsidR="00277F19" w:rsidRDefault="00277F19" w:rsidP="00277F19">
      <w:pPr>
        <w:widowControl w:val="0"/>
        <w:jc w:val="center"/>
        <w:rPr>
          <w:sz w:val="28"/>
          <w:szCs w:val="28"/>
        </w:rPr>
      </w:pPr>
    </w:p>
    <w:tbl>
      <w:tblPr>
        <w:tblW w:w="99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3261"/>
        <w:gridCol w:w="4604"/>
      </w:tblGrid>
      <w:tr w:rsidR="00277F19" w:rsidTr="00277F19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</w:t>
            </w:r>
          </w:p>
        </w:tc>
      </w:tr>
      <w:tr w:rsidR="00277F19" w:rsidTr="00277F1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администра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тора источников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</w:tr>
      <w:tr w:rsidR="00277F19" w:rsidTr="00277F19">
        <w:trPr>
          <w:trHeight w:val="6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«Рабочий поселок Чегдомын»</w:t>
            </w:r>
          </w:p>
        </w:tc>
      </w:tr>
      <w:tr w:rsidR="00277F19" w:rsidTr="00277F19">
        <w:trPr>
          <w:trHeight w:val="6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13 0000 710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277F19" w:rsidTr="00277F19">
        <w:trPr>
          <w:trHeight w:val="62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13 0000 810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277F19" w:rsidTr="00277F19">
        <w:trPr>
          <w:trHeight w:val="105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01 03 01 00 13 0000 710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pacing w:val="-2"/>
                <w:sz w:val="28"/>
                <w:szCs w:val="28"/>
              </w:rPr>
              <w:t>городских поселений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277F19" w:rsidTr="00277F19">
        <w:trPr>
          <w:trHeight w:val="105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01 03 01 00 13 0000 810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77F19" w:rsidTr="00277F19">
        <w:trPr>
          <w:trHeight w:val="105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01 06 04 01 13 0000 810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Исполнение муниципальных гарантий </w:t>
            </w:r>
            <w:r>
              <w:rPr>
                <w:spacing w:val="-2"/>
                <w:sz w:val="28"/>
                <w:szCs w:val="28"/>
              </w:rPr>
              <w:t>городских поселений</w:t>
            </w:r>
            <w:r>
              <w:rPr>
                <w:snapToGrid w:val="0"/>
                <w:sz w:val="28"/>
                <w:szCs w:val="28"/>
              </w:rPr>
              <w:t xml:space="preserve">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77F19" w:rsidTr="00277F19">
        <w:trPr>
          <w:trHeight w:val="105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01 06 05 01 13 0000 540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бюджетных кредитов, предоставленных юридическим лицам из бюджетов городских</w:t>
            </w:r>
            <w:r>
              <w:rPr>
                <w:spacing w:val="-2"/>
                <w:sz w:val="28"/>
                <w:szCs w:val="28"/>
              </w:rPr>
              <w:t xml:space="preserve"> поселений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277F19" w:rsidTr="00277F19">
        <w:trPr>
          <w:trHeight w:val="105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01 05 02 01 13 0000 510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77F19" w:rsidTr="00277F19">
        <w:trPr>
          <w:trHeight w:val="105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01 05 02 01 13 0000 610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277F19" w:rsidRDefault="00277F19" w:rsidP="00277F19">
      <w:pPr>
        <w:widowControl w:val="0"/>
        <w:tabs>
          <w:tab w:val="left" w:pos="0"/>
        </w:tabs>
        <w:suppressAutoHyphens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277F19" w:rsidRDefault="00277F19" w:rsidP="00277F19">
      <w:pPr>
        <w:widowControl w:val="0"/>
        <w:tabs>
          <w:tab w:val="left" w:pos="0"/>
        </w:tabs>
        <w:suppressAutoHyphens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«Рабочий поселок Чегдомын»</w:t>
      </w:r>
    </w:p>
    <w:p w:rsidR="00277F19" w:rsidRDefault="003D56D0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77F1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27  </w:t>
      </w:r>
      <w:r w:rsidR="00277F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ноября </w:t>
      </w:r>
      <w:r w:rsidR="00277F19">
        <w:rPr>
          <w:color w:val="000000"/>
          <w:sz w:val="28"/>
          <w:szCs w:val="28"/>
        </w:rPr>
        <w:t xml:space="preserve"> 2015 г. № </w:t>
      </w:r>
      <w:r>
        <w:rPr>
          <w:color w:val="000000"/>
          <w:sz w:val="28"/>
          <w:szCs w:val="28"/>
        </w:rPr>
        <w:t>194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jc w:val="center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Источники </w:t>
      </w:r>
    </w:p>
    <w:p w:rsidR="00277F19" w:rsidRDefault="00277F19" w:rsidP="00277F19">
      <w:pPr>
        <w:widowControl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городского поселения </w:t>
      </w:r>
    </w:p>
    <w:p w:rsidR="00277F19" w:rsidRDefault="00277F19" w:rsidP="00277F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</w:t>
      </w:r>
    </w:p>
    <w:p w:rsidR="00277F19" w:rsidRDefault="00277F19" w:rsidP="00277F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2016 год</w:t>
      </w:r>
    </w:p>
    <w:p w:rsidR="00277F19" w:rsidRDefault="00277F19" w:rsidP="00277F19">
      <w:pPr>
        <w:widowControl w:val="0"/>
        <w:jc w:val="center"/>
        <w:rPr>
          <w:sz w:val="28"/>
          <w:szCs w:val="28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4959"/>
        <w:gridCol w:w="2125"/>
      </w:tblGrid>
      <w:tr w:rsidR="00277F19" w:rsidTr="00277F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группы, подгруппы, статьи, вида источника финансирования дефицита бюджета городского поселения, кода классификации операций сектора государственного управления, относящихся к источникам финансирования дефицита бюджета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77F19" w:rsidTr="00277F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tabs>
                <w:tab w:val="left" w:pos="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7561,223</w:t>
            </w:r>
          </w:p>
        </w:tc>
      </w:tr>
      <w:tr w:rsidR="00277F19" w:rsidTr="00277F19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833 01 05 00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7967,223</w:t>
            </w:r>
          </w:p>
        </w:tc>
      </w:tr>
      <w:tr w:rsidR="00277F19" w:rsidTr="00277F19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833 01 05 00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-111496,22</w:t>
            </w:r>
          </w:p>
        </w:tc>
      </w:tr>
      <w:tr w:rsidR="00277F19" w:rsidTr="00277F19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833 01 05 00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119463,443</w:t>
            </w:r>
          </w:p>
        </w:tc>
      </w:tr>
      <w:tr w:rsidR="00277F19" w:rsidTr="00277F19">
        <w:trPr>
          <w:trHeight w:val="47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833 01 05 02 00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-111496,22</w:t>
            </w:r>
          </w:p>
        </w:tc>
      </w:tr>
      <w:tr w:rsidR="00277F19" w:rsidTr="00277F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833 01 05 02 01 00 0000 510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Увеличение прочих остатков денежных </w:t>
            </w:r>
            <w:r>
              <w:rPr>
                <w:spacing w:val="-2"/>
                <w:sz w:val="28"/>
                <w:szCs w:val="28"/>
              </w:rPr>
              <w:lastRenderedPageBreak/>
              <w:t>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-111496,22</w:t>
            </w:r>
          </w:p>
        </w:tc>
      </w:tr>
      <w:tr w:rsidR="00277F19" w:rsidTr="00277F19">
        <w:trPr>
          <w:trHeight w:val="101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833 01 05 02 01 13 0000 510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-111496,22</w:t>
            </w:r>
          </w:p>
        </w:tc>
      </w:tr>
      <w:tr w:rsidR="00277F19" w:rsidTr="00277F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833 01 05 02 00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119463,443</w:t>
            </w:r>
          </w:p>
        </w:tc>
      </w:tr>
      <w:tr w:rsidR="00277F19" w:rsidTr="00277F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833 01 05 02 01 00 0000 610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119463,443</w:t>
            </w:r>
          </w:p>
        </w:tc>
      </w:tr>
      <w:tr w:rsidR="00277F19" w:rsidTr="00277F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833 01 05 02 01 13 0000 610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119463,443</w:t>
            </w:r>
          </w:p>
        </w:tc>
      </w:tr>
      <w:tr w:rsidR="00277F19" w:rsidTr="00277F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833 01 06 04 01 00 0000 000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-20000</w:t>
            </w:r>
          </w:p>
        </w:tc>
      </w:tr>
      <w:tr w:rsidR="00277F19" w:rsidTr="00277F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833 01 06 04 01 00 0000 800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-20000</w:t>
            </w:r>
          </w:p>
        </w:tc>
      </w:tr>
      <w:tr w:rsidR="00277F19" w:rsidTr="00277F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833 01 06 04 01 13 0000 810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-20000</w:t>
            </w:r>
          </w:p>
        </w:tc>
      </w:tr>
      <w:tr w:rsidR="00277F19" w:rsidTr="00277F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833  01 06 05 00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d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Бюджетные кредиты, предоставленные внутри страны</w:t>
            </w:r>
            <w:r>
              <w:rPr>
                <w:sz w:val="28"/>
                <w:szCs w:val="28"/>
              </w:rPr>
              <w:t xml:space="preserve"> в валюте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19594</w:t>
            </w:r>
          </w:p>
        </w:tc>
      </w:tr>
      <w:tr w:rsidR="00277F19" w:rsidTr="00277F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833 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06 05 01 13 0000 640</w:t>
            </w:r>
          </w:p>
          <w:p w:rsidR="00277F19" w:rsidRDefault="00277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городских поселений в валюте Российской  Федерации</w:t>
            </w:r>
          </w:p>
          <w:p w:rsidR="00277F19" w:rsidRDefault="00277F1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19594</w:t>
            </w:r>
          </w:p>
        </w:tc>
      </w:tr>
    </w:tbl>
    <w:p w:rsidR="00277F19" w:rsidRDefault="00277F19" w:rsidP="00277F19">
      <w:pPr>
        <w:widowControl w:val="0"/>
        <w:rPr>
          <w:b/>
          <w:sz w:val="28"/>
          <w:szCs w:val="28"/>
        </w:rPr>
      </w:pP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«Рабочий поселок Чегдомын»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56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3D56D0">
        <w:rPr>
          <w:color w:val="000000"/>
          <w:sz w:val="28"/>
          <w:szCs w:val="28"/>
        </w:rPr>
        <w:t xml:space="preserve">27 ноября </w:t>
      </w:r>
      <w:r>
        <w:rPr>
          <w:color w:val="000000"/>
          <w:sz w:val="28"/>
          <w:szCs w:val="28"/>
        </w:rPr>
        <w:t xml:space="preserve"> 2015 г. № </w:t>
      </w:r>
      <w:r w:rsidR="003D56D0">
        <w:rPr>
          <w:color w:val="000000"/>
          <w:sz w:val="28"/>
          <w:szCs w:val="28"/>
        </w:rPr>
        <w:t>194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sz w:val="28"/>
          <w:szCs w:val="28"/>
        </w:rPr>
      </w:pPr>
    </w:p>
    <w:tbl>
      <w:tblPr>
        <w:tblW w:w="10200" w:type="dxa"/>
        <w:tblInd w:w="-459" w:type="dxa"/>
        <w:tblLayout w:type="fixed"/>
        <w:tblLook w:val="04A0"/>
      </w:tblPr>
      <w:tblGrid>
        <w:gridCol w:w="2692"/>
        <w:gridCol w:w="227"/>
        <w:gridCol w:w="4306"/>
        <w:gridCol w:w="1133"/>
        <w:gridCol w:w="284"/>
        <w:gridCol w:w="728"/>
        <w:gridCol w:w="830"/>
      </w:tblGrid>
      <w:tr w:rsidR="00277F19" w:rsidTr="00277F19">
        <w:trPr>
          <w:trHeight w:val="360"/>
        </w:trPr>
        <w:tc>
          <w:tcPr>
            <w:tcW w:w="2921" w:type="dxa"/>
            <w:gridSpan w:val="2"/>
            <w:noWrap/>
            <w:vAlign w:val="bottom"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</w:t>
            </w:r>
          </w:p>
        </w:tc>
        <w:tc>
          <w:tcPr>
            <w:tcW w:w="1134" w:type="dxa"/>
            <w:noWrap/>
            <w:vAlign w:val="bottom"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vAlign w:val="bottom"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</w:tr>
      <w:tr w:rsidR="00277F19" w:rsidTr="00277F19">
        <w:trPr>
          <w:trHeight w:val="360"/>
        </w:trPr>
        <w:tc>
          <w:tcPr>
            <w:tcW w:w="10206" w:type="dxa"/>
            <w:gridSpan w:val="7"/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в бюджет городского поселения "Рабочий поселок Чегдомын"</w:t>
            </w:r>
          </w:p>
        </w:tc>
      </w:tr>
      <w:tr w:rsidR="00277F19" w:rsidTr="00277F19">
        <w:trPr>
          <w:trHeight w:val="36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основным источникам в 2016 году,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277F19" w:rsidTr="00277F19">
        <w:trPr>
          <w:trHeight w:val="6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налога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277F19" w:rsidTr="00277F19">
        <w:trPr>
          <w:trHeight w:val="79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год</w:t>
            </w:r>
          </w:p>
        </w:tc>
      </w:tr>
      <w:tr w:rsidR="00277F19" w:rsidTr="00277F19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ДОХОДЫ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77806</w:t>
            </w:r>
          </w:p>
        </w:tc>
      </w:tr>
      <w:tr w:rsidR="00277F19" w:rsidTr="00277F19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ВСЕГО НАЛОГОВЫЕ ДОХОДЫ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67427</w:t>
            </w:r>
          </w:p>
        </w:tc>
      </w:tr>
      <w:tr w:rsidR="00277F19" w:rsidTr="00277F1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1 01 02000 00 0000 110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40294</w:t>
            </w:r>
          </w:p>
        </w:tc>
      </w:tr>
      <w:tr w:rsidR="00277F19" w:rsidTr="00277F19">
        <w:trPr>
          <w:trHeight w:val="12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40035</w:t>
            </w:r>
          </w:p>
        </w:tc>
      </w:tr>
      <w:tr w:rsidR="00277F19" w:rsidTr="00277F19">
        <w:trPr>
          <w:trHeight w:val="2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>
              <w:rPr>
                <w:color w:val="000000"/>
                <w:sz w:val="28"/>
                <w:szCs w:val="28"/>
              </w:rPr>
              <w:lastRenderedPageBreak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</w:t>
            </w:r>
          </w:p>
        </w:tc>
      </w:tr>
      <w:tr w:rsidR="00277F19" w:rsidTr="00277F19">
        <w:trPr>
          <w:trHeight w:val="8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277F19" w:rsidTr="00277F1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2378</w:t>
            </w:r>
          </w:p>
        </w:tc>
      </w:tr>
      <w:tr w:rsidR="00277F19" w:rsidTr="00277F19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1 03 02230 01 0000 110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</w:tr>
      <w:tr w:rsidR="00277F19" w:rsidTr="00277F19">
        <w:trPr>
          <w:trHeight w:val="15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77F19" w:rsidTr="00277F19">
        <w:trPr>
          <w:trHeight w:val="17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</w:t>
            </w:r>
          </w:p>
        </w:tc>
      </w:tr>
      <w:tr w:rsidR="00277F19" w:rsidTr="00277F19">
        <w:trPr>
          <w:trHeight w:val="1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1 05 00000 00 0000 110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Налоги на совокупный доход, всего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8806</w:t>
            </w:r>
          </w:p>
        </w:tc>
      </w:tr>
      <w:tr w:rsidR="00277F19" w:rsidTr="00277F1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7013</w:t>
            </w:r>
          </w:p>
        </w:tc>
      </w:tr>
      <w:tr w:rsidR="00277F19" w:rsidTr="00277F1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1 05 01011 01 0000 </w:t>
            </w:r>
            <w:r>
              <w:rPr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Налог, взимаемый с налогоплательщиков, </w:t>
            </w:r>
            <w:r>
              <w:rPr>
                <w:color w:val="000000"/>
                <w:sz w:val="28"/>
                <w:szCs w:val="28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7013</w:t>
            </w:r>
          </w:p>
        </w:tc>
      </w:tr>
      <w:tr w:rsidR="00277F19" w:rsidTr="00277F1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1 05 01020 01 0000 110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1785</w:t>
            </w:r>
          </w:p>
        </w:tc>
      </w:tr>
      <w:tr w:rsidR="00277F19" w:rsidTr="00277F1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1785</w:t>
            </w:r>
          </w:p>
        </w:tc>
      </w:tr>
      <w:tr w:rsidR="00277F19" w:rsidTr="00277F1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277F19" w:rsidTr="00277F1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1 06 00000 00 0000 110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15949</w:t>
            </w:r>
          </w:p>
        </w:tc>
      </w:tr>
      <w:tr w:rsidR="00277F19" w:rsidTr="00277F1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3015</w:t>
            </w:r>
          </w:p>
        </w:tc>
      </w:tr>
      <w:tr w:rsidR="00277F19" w:rsidTr="00277F19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1 06 01030 13 0000 110</w:t>
            </w:r>
          </w:p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в границах городских поселений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3015</w:t>
            </w:r>
          </w:p>
        </w:tc>
      </w:tr>
      <w:tr w:rsidR="00277F19" w:rsidTr="00277F1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Транспортный налог, всего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8149</w:t>
            </w:r>
          </w:p>
        </w:tc>
      </w:tr>
      <w:tr w:rsidR="00277F19" w:rsidTr="00277F1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1 06 04011 02 0000 110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</w:t>
            </w:r>
          </w:p>
        </w:tc>
      </w:tr>
      <w:tr w:rsidR="00277F19" w:rsidTr="00277F1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1 06 04012 02 0000 110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5506</w:t>
            </w:r>
          </w:p>
        </w:tc>
      </w:tr>
      <w:tr w:rsidR="00277F19" w:rsidTr="00277F1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Земельный налог, всего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4785</w:t>
            </w:r>
          </w:p>
        </w:tc>
      </w:tr>
      <w:tr w:rsidR="00277F19" w:rsidTr="00277F19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1 06 06030 00 0000 110 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3892</w:t>
            </w:r>
          </w:p>
        </w:tc>
      </w:tr>
      <w:tr w:rsidR="00277F19" w:rsidTr="00277F19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3892</w:t>
            </w:r>
          </w:p>
        </w:tc>
      </w:tr>
      <w:tr w:rsidR="00277F19" w:rsidTr="00277F19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1 06 06040 00 0000 110 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</w:tr>
      <w:tr w:rsidR="00277F19" w:rsidTr="00277F19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</w:tr>
      <w:tr w:rsidR="00277F19" w:rsidTr="00277F19">
        <w:trPr>
          <w:trHeight w:val="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НЕНАЛОГОВЫЕ ДОХОДЫ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10379</w:t>
            </w:r>
          </w:p>
        </w:tc>
      </w:tr>
      <w:tr w:rsidR="00277F19" w:rsidTr="00277F19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7604</w:t>
            </w:r>
          </w:p>
        </w:tc>
      </w:tr>
      <w:tr w:rsidR="00277F19" w:rsidTr="00277F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1 11 05013 13 0000 120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7604</w:t>
            </w:r>
          </w:p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77F19" w:rsidTr="00277F19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1 11 05025 13 0000 120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77F19" w:rsidTr="00277F19">
        <w:trPr>
          <w:trHeight w:val="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1 11 05075 13 0000 120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</w:t>
            </w:r>
          </w:p>
        </w:tc>
      </w:tr>
      <w:tr w:rsidR="00277F19" w:rsidTr="00277F19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</w:tr>
      <w:tr w:rsidR="00277F19" w:rsidTr="00277F19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1 11 09045 13 0000 120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</w:tr>
      <w:tr w:rsidR="00277F19" w:rsidTr="00277F19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1 13  01990 00 0000 130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277F19" w:rsidTr="00277F19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1 13 01995 13 0000 130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277F19" w:rsidTr="00277F19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1 14 06013 13 0000 430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77F19" w:rsidTr="00277F19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  <w:p w:rsidR="00277F19" w:rsidRDefault="00277F19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14096,22</w:t>
            </w:r>
          </w:p>
        </w:tc>
      </w:tr>
      <w:tr w:rsidR="00277F19" w:rsidTr="00277F19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2 02 01001 13 0000 151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городских</w:t>
            </w:r>
            <w:r>
              <w:rPr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13031,93</w:t>
            </w:r>
          </w:p>
        </w:tc>
      </w:tr>
      <w:tr w:rsidR="00277F19" w:rsidTr="00277F19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2 02 03024 13 0000 151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277F19" w:rsidTr="00277F19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2 02 04999 13 0000 151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1012,09</w:t>
            </w:r>
          </w:p>
        </w:tc>
      </w:tr>
      <w:tr w:rsidR="00277F19" w:rsidTr="00277F19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2 07 05030 13 0000 180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77F19" w:rsidTr="00277F19">
        <w:trPr>
          <w:trHeight w:val="2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91902,22</w:t>
            </w:r>
          </w:p>
        </w:tc>
      </w:tr>
    </w:tbl>
    <w:p w:rsidR="00277F19" w:rsidRDefault="00277F19" w:rsidP="00277F19">
      <w:pPr>
        <w:widowControl w:val="0"/>
        <w:ind w:left="-993" w:right="141" w:firstLine="284"/>
        <w:rPr>
          <w:sz w:val="28"/>
          <w:szCs w:val="28"/>
        </w:rPr>
      </w:pP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«Рабочий поселок Чегдомын»</w:t>
      </w:r>
    </w:p>
    <w:p w:rsidR="00277F19" w:rsidRDefault="003D56D0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77F1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27 ноября </w:t>
      </w:r>
      <w:r w:rsidR="00277F19">
        <w:rPr>
          <w:color w:val="000000"/>
          <w:sz w:val="28"/>
          <w:szCs w:val="28"/>
        </w:rPr>
        <w:t xml:space="preserve"> 2015 г. № </w:t>
      </w:r>
      <w:r>
        <w:rPr>
          <w:color w:val="000000"/>
          <w:sz w:val="28"/>
          <w:szCs w:val="28"/>
        </w:rPr>
        <w:t>194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77F19" w:rsidRDefault="00277F19" w:rsidP="00277F19">
      <w:pPr>
        <w:pStyle w:val="a7"/>
        <w:widowControl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бюджетных ассигнований городского поселения по разделам, подразделам, целевым статьям и видам расходов в рамках муниципальных программ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непрограммных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</w:t>
      </w:r>
    </w:p>
    <w:p w:rsidR="00277F19" w:rsidRDefault="00277F19" w:rsidP="00277F19">
      <w:pPr>
        <w:pStyle w:val="a7"/>
        <w:widowControl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2016 год</w:t>
      </w:r>
    </w:p>
    <w:p w:rsidR="00277F19" w:rsidRDefault="00277F19" w:rsidP="00277F19">
      <w:pPr>
        <w:pStyle w:val="a7"/>
        <w:widowControl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850"/>
        <w:gridCol w:w="852"/>
        <w:gridCol w:w="1560"/>
        <w:gridCol w:w="852"/>
        <w:gridCol w:w="1276"/>
      </w:tblGrid>
      <w:tr w:rsidR="00277F19" w:rsidTr="00277F19">
        <w:trPr>
          <w:trHeight w:val="5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277F19" w:rsidTr="00277F19">
        <w:trPr>
          <w:trHeight w:val="8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</w:tr>
      <w:tr w:rsidR="00277F19" w:rsidTr="00277F19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77F19" w:rsidTr="00277F19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7F19" w:rsidTr="00277F1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27436,20</w:t>
            </w:r>
          </w:p>
        </w:tc>
      </w:tr>
      <w:tr w:rsidR="00277F19" w:rsidTr="00277F19">
        <w:trPr>
          <w:trHeight w:val="7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</w:tr>
      <w:tr w:rsidR="00277F19" w:rsidTr="00277F19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</w:tr>
      <w:tr w:rsidR="00277F19" w:rsidTr="00277F19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7100010000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1884</w:t>
            </w:r>
          </w:p>
        </w:tc>
      </w:tr>
      <w:tr w:rsidR="00277F19" w:rsidTr="00277F19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7100010100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</w:tr>
      <w:tr w:rsidR="00277F19" w:rsidTr="00277F1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277F19" w:rsidTr="00277F19">
        <w:trPr>
          <w:trHeight w:val="4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1426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</w:tr>
      <w:tr w:rsidR="00277F19" w:rsidTr="00277F19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законодательной власти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1179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</w:tr>
      <w:tr w:rsidR="00277F19" w:rsidTr="00277F19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7300010100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</w:t>
            </w:r>
          </w:p>
        </w:tc>
      </w:tr>
      <w:tr w:rsidR="00277F19" w:rsidTr="00277F19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277F19" w:rsidTr="00277F19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</w:t>
            </w:r>
          </w:p>
        </w:tc>
      </w:tr>
      <w:tr w:rsidR="00277F19" w:rsidTr="00277F19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7300020200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</w:t>
            </w:r>
          </w:p>
        </w:tc>
      </w:tr>
      <w:tr w:rsidR="00277F19" w:rsidTr="00277F19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7300020200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</w:t>
            </w:r>
          </w:p>
        </w:tc>
      </w:tr>
      <w:tr w:rsidR="00277F19" w:rsidTr="00277F19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7300020200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7F19" w:rsidTr="00277F19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21616,2</w:t>
            </w:r>
          </w:p>
        </w:tc>
      </w:tr>
      <w:tr w:rsidR="00277F19" w:rsidTr="00277F19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"Профессиональное развитие муниципальных служащих на 2016 год"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77F19" w:rsidTr="00277F19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курсы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77F19" w:rsidTr="00277F19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77F19" w:rsidTr="00277F19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21541,2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21541,2</w:t>
            </w:r>
          </w:p>
        </w:tc>
      </w:tr>
      <w:tr w:rsidR="00277F19" w:rsidTr="00277F19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16901</w:t>
            </w:r>
          </w:p>
        </w:tc>
      </w:tr>
      <w:tr w:rsidR="00277F19" w:rsidTr="00277F19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 на выплаты денежного содержания и иные выплаты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14497</w:t>
            </w:r>
          </w:p>
        </w:tc>
      </w:tr>
      <w:tr w:rsidR="00277F19" w:rsidTr="00277F19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11201</w:t>
            </w:r>
          </w:p>
        </w:tc>
      </w:tr>
      <w:tr w:rsidR="00277F19" w:rsidTr="00277F1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</w:t>
            </w:r>
          </w:p>
        </w:tc>
      </w:tr>
      <w:tr w:rsidR="00277F19" w:rsidTr="00277F1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 на выплаты денежного содержания и иные выплаты немуниципальным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</w:t>
            </w:r>
          </w:p>
        </w:tc>
      </w:tr>
      <w:tr w:rsidR="00277F19" w:rsidTr="00277F1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</w:tr>
      <w:tr w:rsidR="00277F19" w:rsidTr="00277F1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277F19" w:rsidTr="00277F1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</w:tr>
      <w:tr w:rsidR="00277F19" w:rsidTr="00277F19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4638</w:t>
            </w:r>
          </w:p>
        </w:tc>
      </w:tr>
      <w:tr w:rsidR="00277F19" w:rsidTr="00277F19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4382</w:t>
            </w:r>
          </w:p>
        </w:tc>
      </w:tr>
      <w:tr w:rsidR="00277F19" w:rsidTr="00277F19">
        <w:trPr>
          <w:trHeight w:val="1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7200020200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277F19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Уплата налога на имущество,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7200020200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7200020200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852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</w:tr>
      <w:tr w:rsidR="00277F19" w:rsidTr="00277F1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Хабаровского края от 24.10.2010г. № 49 «О наделении органов местного самоуправления Хабаровского края по применению законодательства об административных правонарушениях» бюджетам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7200026540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2,2</w:t>
            </w:r>
          </w:p>
        </w:tc>
      </w:tr>
      <w:tr w:rsidR="00277F19" w:rsidTr="00277F1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7200026540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2,2</w:t>
            </w:r>
          </w:p>
        </w:tc>
      </w:tr>
      <w:tr w:rsidR="00277F19" w:rsidTr="00277F1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  <w:tr w:rsidR="00277F19" w:rsidTr="00277F19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77F19" w:rsidTr="00277F19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</w:t>
            </w:r>
          </w:p>
        </w:tc>
      </w:tr>
      <w:tr w:rsidR="00277F19" w:rsidTr="00277F19">
        <w:trPr>
          <w:trHeight w:val="7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«Обеспечение проведения работ по технической инвентаризации объектов недвижимости»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0100011120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</w:tr>
      <w:tr w:rsidR="00277F19" w:rsidTr="00277F19">
        <w:trPr>
          <w:trHeight w:val="3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</w:tr>
      <w:tr w:rsidR="00277F19" w:rsidTr="00277F19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0100011120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77F19" w:rsidTr="00277F19">
        <w:trPr>
          <w:trHeight w:val="10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«Обеспечение государственной регистрации прав на объекты недвижимости, находящиеся в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77F19" w:rsidTr="00277F19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77F19" w:rsidTr="00277F19">
        <w:trPr>
          <w:trHeight w:val="10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0100031120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0100031120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277F19" w:rsidTr="00277F1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«Расходы, связанные с приватизацией муниципального имущества»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0100041120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277F19" w:rsidTr="00277F19">
        <w:trPr>
          <w:trHeight w:val="7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0100041120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программы по предоставлению государственной услуги «Сведения из информационного ресурса ЕГРП»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0100061120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0100061120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прочих расходных обязательств бюджета городского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</w:tr>
      <w:tr w:rsidR="00277F19" w:rsidTr="00277F19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«Муниципальная поддержка местных инициатив в городском поселении «Рабочий поселок Чегдомын» на 2015-2017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обучающих семинаров, тренингов, круглых столов для членов общественных организаций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0900013970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0900013970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гранты на социальные проекты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0900023970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0900023970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прочих расходных обязательств бюджета </w:t>
            </w:r>
            <w:r>
              <w:rPr>
                <w:bCs/>
                <w:sz w:val="28"/>
                <w:szCs w:val="28"/>
              </w:rPr>
              <w:lastRenderedPageBreak/>
              <w:t xml:space="preserve">городского поселения администрацией в рамках </w:t>
            </w:r>
            <w:proofErr w:type="spellStart"/>
            <w:r>
              <w:rPr>
                <w:bCs/>
                <w:sz w:val="28"/>
                <w:szCs w:val="28"/>
              </w:rPr>
              <w:t>непрограммных</w:t>
            </w:r>
            <w:proofErr w:type="spellEnd"/>
            <w:r>
              <w:rPr>
                <w:bCs/>
                <w:sz w:val="28"/>
                <w:szCs w:val="28"/>
              </w:rPr>
              <w:t xml:space="preserve"> расходов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77F19" w:rsidTr="00277F19">
        <w:trPr>
          <w:trHeight w:val="43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9900090040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77F19" w:rsidTr="00277F19">
        <w:trPr>
          <w:trHeight w:val="3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</w:tr>
      <w:tr w:rsidR="00277F19" w:rsidTr="00277F19">
        <w:trPr>
          <w:trHeight w:val="6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прочих расходных обязательств бюджета городского поселения советом депутатов в рамках </w:t>
            </w:r>
            <w:proofErr w:type="spellStart"/>
            <w:r>
              <w:rPr>
                <w:bCs/>
                <w:sz w:val="28"/>
                <w:szCs w:val="28"/>
              </w:rPr>
              <w:t>непрограммных</w:t>
            </w:r>
            <w:proofErr w:type="spellEnd"/>
            <w:r>
              <w:rPr>
                <w:bCs/>
                <w:sz w:val="28"/>
                <w:szCs w:val="28"/>
              </w:rPr>
              <w:t xml:space="preserve"> расходов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277F19" w:rsidTr="00277F19">
        <w:trPr>
          <w:trHeight w:val="6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277F19" w:rsidTr="00277F19">
        <w:trPr>
          <w:trHeight w:val="17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</w:tr>
      <w:tr w:rsidR="00277F19" w:rsidTr="00277F19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</w:tr>
      <w:tr w:rsidR="00277F19" w:rsidTr="00277F19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1463,7</w:t>
            </w:r>
          </w:p>
        </w:tc>
      </w:tr>
      <w:tr w:rsidR="00277F19" w:rsidTr="00277F19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1463,7</w:t>
            </w:r>
          </w:p>
        </w:tc>
      </w:tr>
      <w:tr w:rsidR="00277F19" w:rsidTr="00277F19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2016 год"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1222,4</w:t>
            </w:r>
          </w:p>
        </w:tc>
      </w:tr>
      <w:tr w:rsidR="00277F19" w:rsidTr="00277F19">
        <w:trPr>
          <w:trHeight w:val="3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минерализованных полос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1200011150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360,6</w:t>
            </w:r>
          </w:p>
        </w:tc>
      </w:tr>
      <w:tr w:rsidR="00277F19" w:rsidTr="00277F19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1200011150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360,6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защиты граждан, в соответствии с ФЗ № 69 "О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592,4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592,4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Берегоукрепление</w:t>
            </w:r>
            <w:proofErr w:type="spellEnd"/>
            <w:r>
              <w:rPr>
                <w:bCs/>
                <w:sz w:val="28"/>
                <w:szCs w:val="28"/>
              </w:rPr>
              <w:t xml:space="preserve"> в районе малоэтажной застройки по ул. Береговая, Набережная, Заречная, Островская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1200031150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199,4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1200031150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199,4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"Безопасный город" городского</w:t>
            </w:r>
            <w:r>
              <w:rPr>
                <w:bCs/>
                <w:sz w:val="28"/>
                <w:szCs w:val="28"/>
              </w:rPr>
              <w:t xml:space="preserve"> поселения "Рабочий поселок Чегдомын" на 2015-2017гг."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Информационно-пропагандистская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системы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1300020240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1300020240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громкоговорящей системы уличного оповещения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1300030240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1300030240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Техническое обслуживание и ремонт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1300040240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1300040240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24960,4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хозяйство и </w:t>
            </w:r>
            <w:r>
              <w:rPr>
                <w:sz w:val="28"/>
                <w:szCs w:val="28"/>
              </w:rPr>
              <w:lastRenderedPageBreak/>
              <w:t>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</w:t>
            </w:r>
            <w:r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Муниципальная программа «Содействие развитию садоводческих, огороднических и дачных некоммерческих объединений граждан на территории городского поселения «Рабочий поселок Чегдомын» </w:t>
            </w:r>
            <w:proofErr w:type="spellStart"/>
            <w:r>
              <w:rPr>
                <w:b/>
                <w:sz w:val="28"/>
                <w:szCs w:val="28"/>
              </w:rPr>
              <w:t>Верхнебуреинского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Хабаровского края на 2014- 2020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ремонте сетей, подъездных дорог садоводческого, огороднического и дачного некоммерческого объединения граждан (далее СОДНОГ) 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0700005250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0700005250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24360,4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23810,4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и содержание мостовых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0300012120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518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Закупка товаров, работ и услуг в целях капитального ремонта государственного 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0300012120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Капитальный ремонт тротуаров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0300022180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3271,4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Закупка товаров, работ и услуг в целях капитального ремонта государственного 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0300022180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3271,4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Капитальный ремонт автомобильных дорог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0300032180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8835,6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Закупка товаров, работ и услуг в целях капитального ремонта </w:t>
            </w:r>
            <w:r>
              <w:rPr>
                <w:sz w:val="28"/>
                <w:szCs w:val="28"/>
              </w:rPr>
              <w:lastRenderedPageBreak/>
              <w:t>государственного 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0300032180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8835,6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Содержание действующей сети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0300042180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7465,4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0300042180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7465,4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0300051160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0300051160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0300065160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0300065160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Приобретение специализированной техники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0300075050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0300075050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«Повышение безопасности дорожного движения в городском поселении на 2014-2016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системами автоматического контроля и выявления нарушения правил дорожного движения улично-дорожной сети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1100011160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tabs>
                <w:tab w:val="left" w:pos="255"/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1100011160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реконструкция, техническое перевооружение светофорных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1100021160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277F19" w:rsidTr="00277F19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1100021160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277F19" w:rsidTr="00277F19">
        <w:trPr>
          <w:trHeight w:val="6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77F19" w:rsidTr="00277F19">
        <w:trPr>
          <w:trHeight w:val="1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</w:tr>
      <w:tr w:rsidR="00277F19" w:rsidTr="00277F19">
        <w:trPr>
          <w:trHeight w:val="1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0100052220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77F19" w:rsidTr="00277F19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0100052220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</w:tr>
      <w:tr w:rsidR="00277F19" w:rsidTr="00277F19">
        <w:trPr>
          <w:trHeight w:val="1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«Развитие малого и среднего предпринимательства на территории городского поселения «Рабочий поселок Чегдомын» </w:t>
            </w:r>
            <w:proofErr w:type="spellStart"/>
            <w:r>
              <w:rPr>
                <w:b/>
                <w:bCs/>
                <w:sz w:val="28"/>
                <w:szCs w:val="28"/>
              </w:rPr>
              <w:t>Верхнебуреинского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Хабаровского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кря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 2013-2020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277F19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«Организация и проведение отраслевых встреч, круглых столов, форумов для представителей малого и среднего предпринимательства муниципального для обсуждения вопросов развития предпринимательства в приоритетных направлениях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0200012350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0200012350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«Предоставление субсидий на развитие организаций инфраструктуры поддержки малого и среднего </w:t>
            </w:r>
            <w:r>
              <w:rPr>
                <w:bCs/>
                <w:sz w:val="28"/>
                <w:szCs w:val="28"/>
              </w:rPr>
              <w:lastRenderedPageBreak/>
              <w:t>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0200022350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169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«Предоставление организациям инфраструктуры поддержки малого и среднего предпринимательства субсидий на компенсацию части затрат, связанных с оказанием безвозмездных информационных, консультационных и образовательных услуг, оказанных: - гражданам, изъявившим желание организовать бизнес; - субъектам малого и среднего предпринимательства, осуществляющим хозяйственную деятельность в приоритетных для муниципального образования направлениях деятельности»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0200032350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19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</w:p>
        </w:tc>
      </w:tr>
      <w:tr w:rsidR="00277F19" w:rsidTr="00277F19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«Предоставление организациям инфраструктуры поддержки малого и среднего предпринимательства субсидий на проведение мероприятий, направленных на развитие малого и среднего предпринимательства на территории муниципального образования (семинары, конференции, "круглые столы", тематические выставки, ярмарки и т.п.)»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0200042350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277F19" w:rsidTr="00277F19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«Предоставление субсидий субъектам малого и среднего предпринимательства на финансирование мероприятий программ повышения </w:t>
            </w:r>
            <w:proofErr w:type="spellStart"/>
            <w:r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производства»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0200050060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11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«Предоставление субсидий субъектам малого и среднего предпринимательства на </w:t>
            </w:r>
            <w:r>
              <w:rPr>
                <w:bCs/>
                <w:sz w:val="28"/>
                <w:szCs w:val="28"/>
              </w:rPr>
              <w:lastRenderedPageBreak/>
              <w:t xml:space="preserve">технологическое присоединение к объектам </w:t>
            </w:r>
            <w:proofErr w:type="spellStart"/>
            <w:r>
              <w:rPr>
                <w:bCs/>
                <w:sz w:val="28"/>
                <w:szCs w:val="28"/>
              </w:rPr>
              <w:t>электросетевого</w:t>
            </w:r>
            <w:proofErr w:type="spellEnd"/>
            <w:r>
              <w:rPr>
                <w:bCs/>
                <w:sz w:val="28"/>
                <w:szCs w:val="28"/>
              </w:rPr>
              <w:t xml:space="preserve">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02000Э0060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277F19" w:rsidTr="00277F19">
        <w:trPr>
          <w:trHeight w:val="11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Предоставление ежегодного и имущественного взноса в Фонд поддержки малого и среднего бизнеса </w:t>
            </w:r>
            <w:proofErr w:type="spellStart"/>
            <w:r>
              <w:rPr>
                <w:bCs/>
                <w:sz w:val="28"/>
                <w:szCs w:val="28"/>
              </w:rPr>
              <w:t>Верхнебуреинского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02000Ф2360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77F19" w:rsidTr="00277F19">
        <w:trPr>
          <w:trHeight w:val="6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02000Ф2360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77F19" w:rsidTr="00277F19">
        <w:trPr>
          <w:trHeight w:val="5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«Предоставление субсидий субъектам малого и среднего предпринимательства и объектов инфраструктуры поддержки субъектов малого и среднего предпринимательства на участие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выставочно-ярмарочных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0200062350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обучающих мероприятий по различным аспектам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02000М2350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02000М2350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7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тематических семинаров для предпринимателей и работников малого и среднего предпринимательства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0200072350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0200072350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подготовки граждан, изъявивших намерение заняться предпринимательской деятельностью и начинающих предпринимателей основам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0200082350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0200082350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Участие в проведении ежегодного праздника Дня российского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0200092350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0200092350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277F1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77F19" w:rsidTr="00277F1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77F19" w:rsidTr="00277F1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0000000000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31671,7</w:t>
            </w:r>
          </w:p>
        </w:tc>
      </w:tr>
      <w:tr w:rsidR="00277F19" w:rsidTr="00277F1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7304,8</w:t>
            </w:r>
          </w:p>
        </w:tc>
      </w:tr>
      <w:tr w:rsidR="00277F19" w:rsidTr="00277F19">
        <w:trPr>
          <w:trHeight w:val="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«Капитальный ремонт многоквартирных домов и муниципального жилищного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3671,3</w:t>
            </w:r>
          </w:p>
        </w:tc>
      </w:tr>
      <w:tr w:rsidR="00277F19" w:rsidTr="00277F19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«Ремонт муниципальных квартир»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</w:t>
            </w:r>
          </w:p>
        </w:tc>
      </w:tr>
      <w:tr w:rsidR="00277F19" w:rsidTr="00277F19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277F19" w:rsidTr="00277F19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«Обеспечение мероприятий по 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0400022010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2171,3</w:t>
            </w:r>
          </w:p>
        </w:tc>
      </w:tr>
      <w:tr w:rsidR="00277F19" w:rsidTr="00277F19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многоквартирных домов за счет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0400022010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2171,3</w:t>
            </w:r>
          </w:p>
        </w:tc>
      </w:tr>
      <w:tr w:rsidR="00277F19" w:rsidTr="00277F19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0400022010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2171,3</w:t>
            </w:r>
          </w:p>
        </w:tc>
      </w:tr>
      <w:tr w:rsidR="00277F19" w:rsidTr="00277F19">
        <w:trPr>
          <w:trHeight w:val="9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 "Переселение граждан городского поселения "Рабочий поселок Чегдомын" из ветхого и аварийного жилищного фонда в 2016г"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квартир для </w:t>
            </w:r>
            <w:r>
              <w:rPr>
                <w:sz w:val="28"/>
                <w:szCs w:val="28"/>
              </w:rPr>
              <w:lastRenderedPageBreak/>
              <w:t>переселения граждан городского поселения «Рабочий поселок Чегдомын» из ветхого и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050000208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77F19" w:rsidTr="00277F19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целевая программа "Энергосбережение и повышение энергетической эффективности на территории городского поселения "Рабочий поселок Чегдомын"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</w:tr>
      <w:tr w:rsidR="00277F19" w:rsidTr="00277F19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установке счетчиков тепла, воды в муниципальном жилищном фонде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77F19" w:rsidTr="00277F19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77F19" w:rsidTr="00277F19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1533,5</w:t>
            </w:r>
          </w:p>
        </w:tc>
      </w:tr>
      <w:tr w:rsidR="00277F19" w:rsidTr="00277F19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1533,5</w:t>
            </w:r>
          </w:p>
        </w:tc>
      </w:tr>
      <w:tr w:rsidR="00277F19" w:rsidTr="00277F19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15316,9</w:t>
            </w:r>
          </w:p>
        </w:tc>
      </w:tr>
      <w:tr w:rsidR="00277F19" w:rsidTr="00277F19">
        <w:trPr>
          <w:trHeight w:val="7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15316,9</w:t>
            </w:r>
          </w:p>
        </w:tc>
      </w:tr>
      <w:tr w:rsidR="00277F19" w:rsidTr="00277F19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0300086010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277F19" w:rsidTr="00277F19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0300086010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3516,9</w:t>
            </w:r>
          </w:p>
        </w:tc>
      </w:tr>
      <w:tr w:rsidR="00277F19" w:rsidTr="00277F19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0300096030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3516,9</w:t>
            </w:r>
          </w:p>
        </w:tc>
      </w:tr>
      <w:tr w:rsidR="00277F19" w:rsidTr="00277F19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0300096030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3516,9</w:t>
            </w:r>
          </w:p>
        </w:tc>
      </w:tr>
      <w:tr w:rsidR="00277F19" w:rsidTr="00277F19">
        <w:trPr>
          <w:trHeight w:val="7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Обеспечение мероприятий по содержанию мест захоронений на территории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03000К6030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03000К6030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</w:tr>
      <w:tr w:rsidR="00277F19" w:rsidTr="00277F19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03000М6050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2580</w:t>
            </w:r>
          </w:p>
        </w:tc>
      </w:tr>
      <w:tr w:rsidR="00277F19" w:rsidTr="00277F19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03000М6050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</w:t>
            </w:r>
          </w:p>
        </w:tc>
      </w:tr>
      <w:tr w:rsidR="00277F19" w:rsidTr="00277F19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«Проведение прочих мероприятий по благоустройству городского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03000Б6050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6560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03000Б6050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03000Б6050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03000Б6050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77F19" w:rsidTr="00277F19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9050</w:t>
            </w:r>
          </w:p>
        </w:tc>
      </w:tr>
      <w:tr w:rsidR="00277F19" w:rsidTr="00277F19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9050</w:t>
            </w:r>
          </w:p>
        </w:tc>
      </w:tr>
      <w:tr w:rsidR="00277F19" w:rsidTr="00277F19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конкурсной документации на право заключения концессионного соглашения в отношении объектов водоснабжения, водоотведения, теплоснабжения </w:t>
            </w:r>
            <w:r>
              <w:rPr>
                <w:bCs/>
                <w:sz w:val="28"/>
                <w:szCs w:val="28"/>
              </w:rPr>
              <w:lastRenderedPageBreak/>
              <w:t>в городском поселении, с проведением работ по техническому обследованию, актуализации схем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0100081120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5400</w:t>
            </w:r>
          </w:p>
        </w:tc>
      </w:tr>
      <w:tr w:rsidR="00277F19" w:rsidTr="00277F19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0100081120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5400</w:t>
            </w:r>
          </w:p>
        </w:tc>
      </w:tr>
      <w:tr w:rsidR="00277F19" w:rsidTr="00277F19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автоцистерны для питьевой воды, с целью обеспечения подвоза воды гражданам, проживающим на территории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0100095050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</w:t>
            </w:r>
          </w:p>
        </w:tc>
      </w:tr>
      <w:tr w:rsidR="00277F19" w:rsidTr="00277F19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0100095050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</w:t>
            </w:r>
          </w:p>
        </w:tc>
      </w:tr>
      <w:tr w:rsidR="00277F19" w:rsidTr="00277F19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дизельной электростанции для обеспечения резервного питания котельной №29 п. Чегдомын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01000Д0290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1850</w:t>
            </w:r>
          </w:p>
        </w:tc>
      </w:tr>
      <w:tr w:rsidR="00277F19" w:rsidTr="00277F19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01000Д0290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1850</w:t>
            </w:r>
          </w:p>
        </w:tc>
      </w:tr>
      <w:tr w:rsidR="00277F19" w:rsidTr="00277F19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10045</w:t>
            </w:r>
          </w:p>
        </w:tc>
      </w:tr>
      <w:tr w:rsidR="00277F19" w:rsidTr="00277F19">
        <w:trPr>
          <w:trHeight w:val="2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10045</w:t>
            </w:r>
          </w:p>
        </w:tc>
      </w:tr>
      <w:tr w:rsidR="00277F19" w:rsidTr="00277F19">
        <w:trPr>
          <w:trHeight w:val="5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«Сохранение и развитие культуры на территории городского поселения «Рабочий поселок Чегдомын» на 2015-2017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10045</w:t>
            </w:r>
          </w:p>
        </w:tc>
      </w:tr>
      <w:tr w:rsidR="00277F19" w:rsidTr="00277F19">
        <w:trPr>
          <w:trHeight w:val="5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2016г»»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10045</w:t>
            </w:r>
          </w:p>
        </w:tc>
      </w:tr>
      <w:tr w:rsidR="00277F19" w:rsidTr="00277F19">
        <w:trPr>
          <w:trHeight w:val="5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10045</w:t>
            </w:r>
          </w:p>
        </w:tc>
      </w:tr>
      <w:tr w:rsidR="00277F19" w:rsidTr="00277F19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5685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1710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</w:t>
            </w:r>
          </w:p>
        </w:tc>
      </w:tr>
      <w:tr w:rsidR="00277F19" w:rsidTr="00277F19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2452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налога на имущество,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277F19" w:rsidTr="00277F19">
        <w:trPr>
          <w:trHeight w:val="9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"Социальная поддержка населения городского поселения «Рабочий поселок Чегдомын» на 2014-2016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населения на 2014-2016гг.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0800003960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pStyle w:val="aff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Пособия, компенсации, меры социальной поддержки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0800003960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в развитии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9900093950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277F19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9900093950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3587,743</w:t>
            </w:r>
          </w:p>
        </w:tc>
      </w:tr>
      <w:tr w:rsidR="00277F19" w:rsidTr="00277F19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3587,743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>
              <w:rPr>
                <w:spacing w:val="-2"/>
                <w:sz w:val="28"/>
                <w:szCs w:val="28"/>
              </w:rPr>
              <w:t xml:space="preserve"> по передаче полномочий тепло-, водоснабжения и водоотведения в части реализации программы развития и модернизации коммунальной инфраструктуры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>
              <w:rPr>
                <w:spacing w:val="-2"/>
                <w:sz w:val="28"/>
                <w:szCs w:val="28"/>
              </w:rPr>
              <w:t xml:space="preserve"> по передаче полномочий Контрольно-счетной палате </w:t>
            </w:r>
            <w:proofErr w:type="spellStart"/>
            <w:r>
              <w:rPr>
                <w:spacing w:val="-2"/>
                <w:sz w:val="28"/>
                <w:szCs w:val="28"/>
              </w:rPr>
              <w:t>Верхнебуреинского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муниципального района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372,743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372,743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>
              <w:rPr>
                <w:spacing w:val="-2"/>
                <w:sz w:val="28"/>
                <w:szCs w:val="28"/>
              </w:rPr>
              <w:t xml:space="preserve"> по передаче полномочий тепло-, водоснабжения и водоотведения в части содержания специалистов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886,04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886,04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>
              <w:rPr>
                <w:spacing w:val="-2"/>
                <w:sz w:val="28"/>
                <w:szCs w:val="28"/>
              </w:rPr>
              <w:t xml:space="preserve"> по передаче полномочий тепло-, водоснабжения и водоотведения в части содержания имущества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1278,96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1278,96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</w:t>
            </w:r>
            <w:proofErr w:type="gramStart"/>
            <w:r>
              <w:rPr>
                <w:sz w:val="28"/>
                <w:szCs w:val="28"/>
              </w:rPr>
              <w:t>из бюджетов поселений бюджету муниципального района в соответствии с заключенными соглашениями</w:t>
            </w:r>
            <w:r>
              <w:rPr>
                <w:spacing w:val="-2"/>
                <w:sz w:val="28"/>
                <w:szCs w:val="28"/>
              </w:rPr>
              <w:t xml:space="preserve"> по передаче полномочий по градостроительству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277F19" w:rsidTr="00277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РАСХОДОВ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99463,443</w:t>
            </w:r>
          </w:p>
        </w:tc>
      </w:tr>
    </w:tbl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«Рабочий поселок Чегдомын»</w:t>
      </w:r>
    </w:p>
    <w:p w:rsidR="00277F19" w:rsidRDefault="003D56D0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77F1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27 ноября </w:t>
      </w:r>
      <w:r w:rsidR="00277F19">
        <w:rPr>
          <w:color w:val="000000"/>
          <w:sz w:val="28"/>
          <w:szCs w:val="28"/>
        </w:rPr>
        <w:t xml:space="preserve"> 2015 г. № </w:t>
      </w:r>
      <w:r>
        <w:rPr>
          <w:color w:val="000000"/>
          <w:sz w:val="28"/>
          <w:szCs w:val="28"/>
        </w:rPr>
        <w:t>194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277F19" w:rsidRDefault="00277F19" w:rsidP="00277F19">
      <w:pPr>
        <w:widowControl w:val="0"/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</w:p>
    <w:p w:rsidR="00277F19" w:rsidRDefault="00277F19" w:rsidP="00277F19">
      <w:pPr>
        <w:pStyle w:val="a7"/>
        <w:widowControl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Ведомственная структура расходов бюджета городского поселения </w:t>
      </w:r>
    </w:p>
    <w:p w:rsidR="00277F19" w:rsidRDefault="00277F19" w:rsidP="00277F19">
      <w:pPr>
        <w:widowControl w:val="0"/>
        <w:tabs>
          <w:tab w:val="center" w:pos="4677"/>
          <w:tab w:val="left" w:pos="8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2016 год</w:t>
      </w:r>
    </w:p>
    <w:p w:rsidR="00277F19" w:rsidRDefault="00277F19" w:rsidP="00277F19">
      <w:pPr>
        <w:widowControl w:val="0"/>
        <w:tabs>
          <w:tab w:val="center" w:pos="4677"/>
          <w:tab w:val="left" w:pos="8670"/>
        </w:tabs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851"/>
        <w:gridCol w:w="567"/>
        <w:gridCol w:w="708"/>
        <w:gridCol w:w="1844"/>
        <w:gridCol w:w="709"/>
        <w:gridCol w:w="1134"/>
      </w:tblGrid>
      <w:tr w:rsidR="00277F19" w:rsidTr="0056221D">
        <w:trPr>
          <w:trHeight w:val="570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277F19" w:rsidTr="0056221D">
        <w:trPr>
          <w:trHeight w:val="870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</w:tr>
      <w:tr w:rsidR="00277F19" w:rsidTr="0056221D">
        <w:trPr>
          <w:trHeight w:val="3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77F19" w:rsidTr="0056221D">
        <w:trPr>
          <w:trHeight w:val="22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городского поселения «Рабочий поселок Чегдомын»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87992,443</w:t>
            </w:r>
          </w:p>
        </w:tc>
      </w:tr>
      <w:tr w:rsidR="00277F19" w:rsidTr="0056221D">
        <w:trPr>
          <w:trHeight w:val="22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7F19" w:rsidTr="0056221D">
        <w:trPr>
          <w:trHeight w:val="27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26010,2</w:t>
            </w:r>
          </w:p>
        </w:tc>
      </w:tr>
      <w:tr w:rsidR="00277F19" w:rsidTr="0056221D">
        <w:trPr>
          <w:trHeight w:val="7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</w:tr>
      <w:tr w:rsidR="00277F19" w:rsidTr="0056221D">
        <w:trPr>
          <w:trHeight w:val="5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</w:tr>
      <w:tr w:rsidR="00277F19" w:rsidTr="0056221D">
        <w:trPr>
          <w:trHeight w:val="2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7100010000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1884</w:t>
            </w:r>
          </w:p>
        </w:tc>
      </w:tr>
      <w:tr w:rsidR="00277F19" w:rsidTr="0056221D">
        <w:trPr>
          <w:trHeight w:val="5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7100010100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</w:tr>
      <w:tr w:rsidR="00277F19" w:rsidTr="0056221D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277F19" w:rsidTr="0056221D">
        <w:trPr>
          <w:trHeight w:val="12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21616,2</w:t>
            </w:r>
          </w:p>
        </w:tc>
      </w:tr>
      <w:tr w:rsidR="00277F19" w:rsidTr="0056221D">
        <w:trPr>
          <w:trHeight w:val="27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lastRenderedPageBreak/>
              <w:t>"Профессиональное развитие муниципальных служащих на 2016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77F19" w:rsidTr="0056221D">
        <w:trPr>
          <w:trHeight w:val="27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Оплата за курсы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77F19" w:rsidTr="0056221D">
        <w:trPr>
          <w:trHeight w:val="27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77F19" w:rsidTr="0056221D">
        <w:trPr>
          <w:trHeight w:val="27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21541,2</w:t>
            </w:r>
          </w:p>
        </w:tc>
      </w:tr>
      <w:tr w:rsidR="00277F19" w:rsidTr="0056221D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21541,2</w:t>
            </w:r>
          </w:p>
        </w:tc>
      </w:tr>
      <w:tr w:rsidR="00277F19" w:rsidTr="0056221D">
        <w:trPr>
          <w:trHeight w:val="5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16901</w:t>
            </w:r>
          </w:p>
        </w:tc>
      </w:tr>
      <w:tr w:rsidR="00277F19" w:rsidTr="0056221D">
        <w:trPr>
          <w:trHeight w:val="2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содержания и иные </w:t>
            </w:r>
            <w:proofErr w:type="gramStart"/>
            <w:r>
              <w:rPr>
                <w:sz w:val="28"/>
                <w:szCs w:val="28"/>
              </w:rPr>
              <w:t>выплаты</w:t>
            </w:r>
            <w:proofErr w:type="gramEnd"/>
            <w:r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14497</w:t>
            </w:r>
          </w:p>
        </w:tc>
      </w:tr>
      <w:tr w:rsidR="00277F19" w:rsidTr="0056221D">
        <w:trPr>
          <w:trHeight w:val="2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11201</w:t>
            </w:r>
          </w:p>
        </w:tc>
      </w:tr>
      <w:tr w:rsidR="00277F19" w:rsidTr="0056221D">
        <w:trPr>
          <w:trHeight w:val="4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</w:t>
            </w:r>
          </w:p>
        </w:tc>
      </w:tr>
      <w:tr w:rsidR="00277F19" w:rsidTr="0056221D">
        <w:trPr>
          <w:trHeight w:val="4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содержания и иные </w:t>
            </w:r>
            <w:proofErr w:type="gramStart"/>
            <w:r>
              <w:rPr>
                <w:sz w:val="28"/>
                <w:szCs w:val="28"/>
              </w:rPr>
              <w:t>выплаты</w:t>
            </w:r>
            <w:proofErr w:type="gramEnd"/>
            <w:r>
              <w:rPr>
                <w:sz w:val="28"/>
                <w:szCs w:val="28"/>
              </w:rPr>
              <w:t xml:space="preserve"> немуниципальных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</w:t>
            </w:r>
          </w:p>
        </w:tc>
      </w:tr>
      <w:tr w:rsidR="00277F19" w:rsidTr="0056221D">
        <w:trPr>
          <w:trHeight w:val="4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</w:tr>
      <w:tr w:rsidR="00277F19" w:rsidTr="0056221D">
        <w:trPr>
          <w:trHeight w:val="4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</w:t>
            </w:r>
            <w:r>
              <w:rPr>
                <w:sz w:val="28"/>
                <w:szCs w:val="28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277F19" w:rsidTr="0056221D">
        <w:trPr>
          <w:trHeight w:val="4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</w:tr>
      <w:tr w:rsidR="00277F19" w:rsidTr="0056221D">
        <w:trPr>
          <w:trHeight w:val="7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4638</w:t>
            </w:r>
          </w:p>
        </w:tc>
      </w:tr>
      <w:tr w:rsidR="00277F19" w:rsidTr="0056221D">
        <w:trPr>
          <w:trHeight w:val="5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4382</w:t>
            </w:r>
          </w:p>
        </w:tc>
      </w:tr>
      <w:tr w:rsidR="00277F19" w:rsidTr="0056221D">
        <w:trPr>
          <w:trHeight w:val="18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7200020200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56221D">
        <w:trPr>
          <w:trHeight w:val="5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налога на имущество,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7200020200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7200020200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</w:tr>
      <w:tr w:rsidR="00277F19" w:rsidTr="0056221D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Хабаровского края от 24.11.2010 года №49 «О наделении органов местного самоуправления Хабаровского края по применению законодательства об административных правонарушениях», бюджетам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7200026540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2,2</w:t>
            </w:r>
          </w:p>
        </w:tc>
      </w:tr>
      <w:tr w:rsidR="00277F19" w:rsidTr="0056221D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7200026540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2,2</w:t>
            </w:r>
          </w:p>
        </w:tc>
      </w:tr>
      <w:tr w:rsidR="00277F19" w:rsidTr="0056221D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  <w:tr w:rsidR="00277F19" w:rsidTr="0056221D">
        <w:trPr>
          <w:trHeight w:val="39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77F19" w:rsidTr="0056221D">
        <w:trPr>
          <w:trHeight w:val="39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Другие общегосударственные </w:t>
            </w:r>
            <w:r>
              <w:rPr>
                <w:bCs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</w:t>
            </w:r>
          </w:p>
        </w:tc>
      </w:tr>
      <w:tr w:rsidR="00277F19" w:rsidTr="0056221D">
        <w:trPr>
          <w:trHeight w:val="75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820</w:t>
            </w:r>
          </w:p>
        </w:tc>
      </w:tr>
      <w:tr w:rsidR="00277F19" w:rsidTr="0056221D">
        <w:trPr>
          <w:trHeight w:val="116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«Обеспечение проведения работ по технической инвентаризации объектов недвижимости»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0100011120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</w:tr>
      <w:tr w:rsidR="00277F19" w:rsidTr="0056221D">
        <w:trPr>
          <w:trHeight w:val="5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0100011120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77F19" w:rsidTr="0056221D">
        <w:trPr>
          <w:trHeight w:val="10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«Обеспечение государственной регистрации прав на объекты недвижимости, находящиеся в собственности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77F19" w:rsidTr="0056221D">
        <w:trPr>
          <w:trHeight w:val="6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77F19" w:rsidTr="0056221D">
        <w:trPr>
          <w:trHeight w:val="10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0100031120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0100031120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277F19" w:rsidTr="0056221D">
        <w:trPr>
          <w:trHeight w:val="4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«Расходы, связанные с приватизацией муниципального имущества»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0100041120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277F19" w:rsidTr="0056221D">
        <w:trPr>
          <w:trHeight w:val="70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0100041120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77F19" w:rsidTr="0056221D">
        <w:trPr>
          <w:trHeight w:val="43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программы по предоставлению государственной услуги «Сведения из информационного ресурса ЕГРП»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0100061120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7F19" w:rsidTr="0056221D">
        <w:trPr>
          <w:trHeight w:val="43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0100061120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7F19" w:rsidTr="0056221D">
        <w:trPr>
          <w:trHeight w:val="87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Выполнение прочих расходных обязательств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1190</w:t>
            </w:r>
          </w:p>
        </w:tc>
      </w:tr>
      <w:tr w:rsidR="00277F19" w:rsidTr="0056221D">
        <w:trPr>
          <w:trHeight w:val="43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«Муниципальная поддержка местных инициатив в городском поселении «Рабочий поселок Чегдомын»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277F19" w:rsidTr="0056221D">
        <w:trPr>
          <w:trHeight w:val="43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обучающих семинаров, тренингов, круглых столов для членов общественных организаций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0900013970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77F19" w:rsidTr="0056221D">
        <w:trPr>
          <w:trHeight w:val="43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0900013970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77F19" w:rsidTr="0056221D">
        <w:trPr>
          <w:trHeight w:val="43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гранты на социальные проекты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0900023970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77F19" w:rsidTr="0056221D">
        <w:trPr>
          <w:trHeight w:val="43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0900023970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77F19" w:rsidTr="0056221D">
        <w:trPr>
          <w:trHeight w:val="82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Выполнение прочих расходных обязательств бюджета городского поселения </w:t>
            </w:r>
            <w:r>
              <w:rPr>
                <w:sz w:val="28"/>
                <w:szCs w:val="28"/>
              </w:rPr>
              <w:t>администрацией</w:t>
            </w:r>
            <w:r>
              <w:rPr>
                <w:spacing w:val="-2"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77F19" w:rsidTr="0056221D">
        <w:trPr>
          <w:trHeight w:val="82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77F19" w:rsidTr="0056221D">
        <w:trPr>
          <w:trHeight w:val="67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Выполнение прочих расходных обязательств бюджета городского поселения </w:t>
            </w:r>
            <w:r>
              <w:rPr>
                <w:sz w:val="28"/>
                <w:szCs w:val="28"/>
              </w:rPr>
              <w:t>советом депутатов</w:t>
            </w:r>
            <w:r>
              <w:rPr>
                <w:spacing w:val="-2"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277F19" w:rsidTr="0056221D">
        <w:trPr>
          <w:trHeight w:val="67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277F19" w:rsidTr="0056221D">
        <w:trPr>
          <w:trHeight w:val="17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</w:t>
            </w:r>
            <w:r>
              <w:rPr>
                <w:bCs/>
                <w:sz w:val="28"/>
                <w:szCs w:val="28"/>
              </w:rPr>
              <w:lastRenderedPageBreak/>
              <w:t>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</w:tr>
      <w:tr w:rsidR="00277F19" w:rsidTr="0056221D">
        <w:trPr>
          <w:trHeight w:val="4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</w:tr>
      <w:tr w:rsidR="00277F19" w:rsidTr="0056221D">
        <w:trPr>
          <w:trHeight w:val="4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1222,4</w:t>
            </w:r>
          </w:p>
        </w:tc>
      </w:tr>
      <w:tr w:rsidR="00277F19" w:rsidTr="0056221D">
        <w:trPr>
          <w:trHeight w:val="7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1222,4</w:t>
            </w:r>
          </w:p>
        </w:tc>
      </w:tr>
      <w:tr w:rsidR="00277F19" w:rsidTr="0056221D">
        <w:trPr>
          <w:trHeight w:val="7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2016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1152,4</w:t>
            </w:r>
          </w:p>
        </w:tc>
      </w:tr>
      <w:tr w:rsidR="00277F19" w:rsidTr="0056221D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минерализованных полос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1200011150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360,6</w:t>
            </w:r>
          </w:p>
        </w:tc>
      </w:tr>
      <w:tr w:rsidR="00277F19" w:rsidTr="0056221D">
        <w:trPr>
          <w:trHeight w:val="6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1200011150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360,6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защиты граждан, в соответствии с ФЗ № 69 "О пожарной безопасности"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1200021150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592,4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1200021150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592,4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Берегоукрепление</w:t>
            </w:r>
            <w:proofErr w:type="spellEnd"/>
            <w:r>
              <w:rPr>
                <w:bCs/>
                <w:sz w:val="28"/>
                <w:szCs w:val="28"/>
              </w:rPr>
              <w:t xml:space="preserve"> в районе малоэтажной застройки по ул. Береговая, Набережная, Заречная, Островская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1200031150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199,4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1200031150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199,4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Муниципальная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прогамма</w:t>
            </w:r>
            <w:proofErr w:type="spellEnd"/>
            <w:r>
              <w:rPr>
                <w:bCs/>
                <w:sz w:val="28"/>
                <w:szCs w:val="28"/>
              </w:rPr>
              <w:t xml:space="preserve"> "Безопасный город" городского поселения "Рабочий поселок Чегдомын" на 2015-2017гг."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Информационно-пропагандистская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системы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громкоговорящей системы уличного оповещения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1300030240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1300030240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Техническое обслуживание и ремонт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1300040240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1300040240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24960,4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«Содействие развитию садоводческих, огороднических и дачных некоммерческих объединений граждан на территории городского поселения «Рабочий поселок Чегдомын» </w:t>
            </w:r>
            <w:proofErr w:type="spellStart"/>
            <w:r>
              <w:rPr>
                <w:sz w:val="28"/>
                <w:szCs w:val="28"/>
              </w:rPr>
              <w:t>Верхнебуреинского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Хабаровского края на 2014- 2020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ремонте сетей, подъездных дорог садоводческого, огороднического и дачного некоммерческого объединения граждан (далее СОДНОГ) «Радуга»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0700005250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0700005250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24360,4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23810,4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и содержание мостовых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0300012120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518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0300012120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Капитальный ремонт тротуаров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0300022180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3271,4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0300022180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3271,4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Капитальный ремонт автомобильных дорог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0300032180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8835,6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0300032180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8835,6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действующей сети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0300042180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7465,4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0300042180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7465,4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0300051160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0300051160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Приобретение специализированной техники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0300075050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0300075050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«Повышение безопасности дорожного движения в городском поселении на 2014-2016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системами автоматического контроля и выявления нарушения правил дорожного движения улично-дорожной сети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1100011160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tabs>
                <w:tab w:val="left" w:pos="255"/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1100011160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реконструкция, техническое перевооружение светофорных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1100021160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277F19" w:rsidTr="0056221D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1100021160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277F19" w:rsidTr="0056221D">
        <w:trPr>
          <w:trHeight w:val="68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77F19" w:rsidTr="0056221D">
        <w:trPr>
          <w:trHeight w:val="12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</w:tr>
      <w:tr w:rsidR="00277F19" w:rsidTr="0056221D">
        <w:trPr>
          <w:trHeight w:val="12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0100052220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77F19" w:rsidTr="0056221D">
        <w:trPr>
          <w:trHeight w:val="5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0100052220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</w:tr>
      <w:tr w:rsidR="00277F19" w:rsidTr="0056221D">
        <w:trPr>
          <w:trHeight w:val="12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«Развитие малого и среднего предпринимательства на территории городского поселения «Рабочий поселок Чегдомын» </w:t>
            </w:r>
            <w:proofErr w:type="spellStart"/>
            <w:r>
              <w:rPr>
                <w:bCs/>
                <w:sz w:val="28"/>
                <w:szCs w:val="28"/>
              </w:rPr>
              <w:t>Верхнебуреинского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Хабаровского </w:t>
            </w:r>
            <w:proofErr w:type="spellStart"/>
            <w:r>
              <w:rPr>
                <w:bCs/>
                <w:sz w:val="28"/>
                <w:szCs w:val="28"/>
              </w:rPr>
              <w:t>кря</w:t>
            </w:r>
            <w:proofErr w:type="spellEnd"/>
            <w:r>
              <w:rPr>
                <w:bCs/>
                <w:sz w:val="28"/>
                <w:szCs w:val="28"/>
              </w:rPr>
              <w:t xml:space="preserve"> на 2013-2020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56221D">
        <w:trPr>
          <w:trHeight w:val="27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«Организация и проведение отраслевых встреч, круглых столов, форумов для представителей малого и среднего предпринимательства муниципального для обсуждения вопросов развития предпринимательства в приоритетных направлениях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5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7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«Предоставление субсидий на развитие организаций инфраструктуры поддержки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0200022350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44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«Предоставление организациям инфраструктуры поддержки малого и среднего предпринимательства субсидий на компенсацию части затрат, связанных с оказанием безвозмездных информационных, консультационных и образовательных услуг, оказанных: - гражданам, изъявившим желание организовать бизнес; - субъектам малого и среднего предпринимательства, осуществляющим хозяйственную деятельность в приоритетных для муниципального образования </w:t>
            </w:r>
            <w:r>
              <w:rPr>
                <w:bCs/>
                <w:sz w:val="28"/>
                <w:szCs w:val="28"/>
              </w:rPr>
              <w:lastRenderedPageBreak/>
              <w:t>направлениях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0200032350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27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«Предоставление организациям инфраструктуры поддержки малого и среднего предпринимательства субсидий на проведение мероприятий, направленных на развитие малого и среднего предпринимательства на территории муниципального образования (семинары, конференции, "круглые столы", тематические выставки, ярмарки и т.п.)»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0200042350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277F19" w:rsidTr="0056221D">
        <w:trPr>
          <w:trHeight w:val="12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«Предоставление субсидий субъектам малого и среднего предпринимательства на финансирование мероприятий программ повышения </w:t>
            </w:r>
            <w:proofErr w:type="spellStart"/>
            <w:r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производства»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0200050060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11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«Предоставление субсидий субъектам малого и среднего предпринимательства на технологическое присоединение к объектам </w:t>
            </w:r>
            <w:proofErr w:type="spellStart"/>
            <w:r>
              <w:rPr>
                <w:bCs/>
                <w:sz w:val="28"/>
                <w:szCs w:val="28"/>
              </w:rPr>
              <w:t>электросетевого</w:t>
            </w:r>
            <w:proofErr w:type="spellEnd"/>
            <w:r>
              <w:rPr>
                <w:bCs/>
                <w:sz w:val="28"/>
                <w:szCs w:val="28"/>
              </w:rPr>
              <w:t xml:space="preserve">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02000Э0060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277F19" w:rsidTr="0056221D">
        <w:trPr>
          <w:trHeight w:val="112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ежегодного и имущественного взноса в Фонд поддержки малого и среднего бизнеса </w:t>
            </w:r>
            <w:proofErr w:type="spellStart"/>
            <w:r>
              <w:rPr>
                <w:bCs/>
                <w:sz w:val="28"/>
                <w:szCs w:val="28"/>
              </w:rPr>
              <w:t>Верхнебуреинского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02000Ф2360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77F19" w:rsidTr="0056221D">
        <w:trPr>
          <w:trHeight w:val="67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02000Ф2360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77F19" w:rsidTr="0056221D">
        <w:trPr>
          <w:trHeight w:val="15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«Предоставление субсидий субъектам малого и среднего предпринимательства и объектов инфраструктуры поддержки субъектов малого и среднего предпринимательства на участие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выставочно-ярмарочных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0200062350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8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обучающих мероприятий по различным аспектам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02000М2350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5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02000М2350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7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тематических семинаров для предпринимателей и работников малого и среднего предпринимательства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4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12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подготовки граждан, изъявивших намерение заняться предпринимательской деятельностью и начинающих предпринимателей основам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0200082350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4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0200082350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4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проведении ежегодного праздника Дня российского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020009235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4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020009235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F19" w:rsidTr="0056221D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77F19" w:rsidTr="0056221D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77F19" w:rsidTr="0056221D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31671,7</w:t>
            </w:r>
          </w:p>
        </w:tc>
      </w:tr>
      <w:tr w:rsidR="00277F19" w:rsidTr="0056221D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7304,8</w:t>
            </w:r>
          </w:p>
        </w:tc>
      </w:tr>
      <w:tr w:rsidR="00277F19" w:rsidTr="0056221D">
        <w:trPr>
          <w:trHeight w:val="8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«Капитальный ремонт многоквартирных домов и муниципального жилищного фонда»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3671,3</w:t>
            </w:r>
          </w:p>
        </w:tc>
      </w:tr>
      <w:tr w:rsidR="00277F19" w:rsidTr="0056221D">
        <w:trPr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«Ремонт муниципальных квартир»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</w:t>
            </w:r>
          </w:p>
        </w:tc>
      </w:tr>
      <w:tr w:rsidR="00277F19" w:rsidTr="0056221D">
        <w:trPr>
          <w:trHeight w:val="5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277F19" w:rsidTr="0056221D">
        <w:trPr>
          <w:trHeight w:val="105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«Обеспечение мероприятий по 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2171,3</w:t>
            </w:r>
          </w:p>
        </w:tc>
      </w:tr>
      <w:tr w:rsidR="00277F19" w:rsidTr="0056221D">
        <w:trPr>
          <w:trHeight w:val="5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многоквартирных домов за счет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2171,3</w:t>
            </w:r>
          </w:p>
        </w:tc>
      </w:tr>
      <w:tr w:rsidR="00277F19" w:rsidTr="0056221D">
        <w:trPr>
          <w:trHeight w:val="39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0400022010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2171,3</w:t>
            </w:r>
          </w:p>
        </w:tc>
      </w:tr>
      <w:tr w:rsidR="00277F19" w:rsidTr="0056221D">
        <w:trPr>
          <w:trHeight w:val="9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Программа "Переселение граждан городского поселения "Рабочий поселок Чегдомын" из ветхого и аварийного жилищного фонда в 2016г"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квартир, для переселения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граждан городского поселения "Рабочий поселок Чегдомын" из ветхого и аварийного жилищного фонда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77F19" w:rsidTr="0056221D">
        <w:trPr>
          <w:trHeight w:val="4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целевая </w:t>
            </w:r>
            <w:r>
              <w:rPr>
                <w:bCs/>
                <w:sz w:val="28"/>
                <w:szCs w:val="28"/>
              </w:rPr>
              <w:lastRenderedPageBreak/>
              <w:t xml:space="preserve">программа "Энергосбережение и повышение энергетической эффективности на территории городского поселения "Рабочий поселок Чегдомын"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</w:tr>
      <w:tr w:rsidR="00277F19" w:rsidTr="0056221D">
        <w:trPr>
          <w:trHeight w:val="5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Мероприятия по установке счетчиков тепла, воды в муниципальном жилищном фонде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77F19" w:rsidTr="0056221D">
        <w:trPr>
          <w:trHeight w:val="5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77F19" w:rsidTr="0056221D">
        <w:trPr>
          <w:trHeight w:val="4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1533,5</w:t>
            </w:r>
          </w:p>
        </w:tc>
      </w:tr>
      <w:tr w:rsidR="00277F19" w:rsidTr="0056221D">
        <w:trPr>
          <w:trHeight w:val="45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1533,5</w:t>
            </w:r>
          </w:p>
        </w:tc>
      </w:tr>
      <w:tr w:rsidR="00277F19" w:rsidTr="0056221D">
        <w:trPr>
          <w:trHeight w:val="4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15316,9</w:t>
            </w:r>
          </w:p>
        </w:tc>
      </w:tr>
      <w:tr w:rsidR="00277F19" w:rsidTr="0056221D">
        <w:trPr>
          <w:trHeight w:val="7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15316,9</w:t>
            </w:r>
          </w:p>
        </w:tc>
      </w:tr>
      <w:tr w:rsidR="00277F19" w:rsidTr="0056221D">
        <w:trPr>
          <w:trHeight w:val="5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3516,9</w:t>
            </w:r>
          </w:p>
        </w:tc>
      </w:tr>
      <w:tr w:rsidR="00277F19" w:rsidTr="0056221D">
        <w:trPr>
          <w:trHeight w:val="5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3516,9</w:t>
            </w:r>
          </w:p>
        </w:tc>
      </w:tr>
      <w:tr w:rsidR="00277F19" w:rsidTr="0056221D">
        <w:trPr>
          <w:trHeight w:val="5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0300096030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1330</w:t>
            </w:r>
          </w:p>
        </w:tc>
      </w:tr>
      <w:tr w:rsidR="00277F19" w:rsidTr="0056221D">
        <w:trPr>
          <w:trHeight w:val="4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0300096030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</w:tr>
      <w:tr w:rsidR="00277F19" w:rsidTr="0056221D">
        <w:trPr>
          <w:trHeight w:val="7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мероприятий по содержанию мест захоронений на территории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03000К6030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1330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03000К6030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</w:tr>
      <w:tr w:rsidR="00277F19" w:rsidTr="0056221D">
        <w:trPr>
          <w:trHeight w:val="4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03000М6050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2580</w:t>
            </w:r>
          </w:p>
        </w:tc>
      </w:tr>
      <w:tr w:rsidR="00277F19" w:rsidTr="0056221D">
        <w:trPr>
          <w:trHeight w:val="5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03000М6050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</w:t>
            </w:r>
          </w:p>
        </w:tc>
      </w:tr>
      <w:tr w:rsidR="00277F19" w:rsidTr="0056221D">
        <w:trPr>
          <w:trHeight w:val="5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«Проведение прочих мероприятий по благоустройству городского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03000Б6050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6560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03000Б6050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</w:t>
            </w:r>
          </w:p>
        </w:tc>
      </w:tr>
      <w:tr w:rsidR="00277F19" w:rsidTr="0056221D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03000Б6050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77F19" w:rsidTr="0056221D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03000Б6050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9050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9050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конкурсной документации на право заключения концессионного соглашения в отношении объектов водоснабжения, водоотведения, теплоснабжения в городском поселении, с проведением работ по техническому обследованию, актуализации схем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0100081120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0100081120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Приобретение автоцистерны </w:t>
            </w:r>
            <w:r>
              <w:rPr>
                <w:bCs/>
                <w:sz w:val="28"/>
                <w:szCs w:val="28"/>
              </w:rPr>
              <w:lastRenderedPageBreak/>
              <w:t>для питьевой воды, с целью обеспечения подвоза воды гражданам, проживающим на территории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0100095050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дизельной электростанции для обеспечения резервного питания котельной №29 п. Чегдомын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01000Д0290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01000Д0290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pStyle w:val="aff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"Социальная поддержка населения городского поселения «Рабочий поселок Чегдомын» на 2014-2016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населения на 2014-2016гг.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8000003960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pStyle w:val="aff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0800003960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в развитии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9900093950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9900093950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3587,743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3587,743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>
              <w:rPr>
                <w:spacing w:val="-2"/>
                <w:sz w:val="28"/>
                <w:szCs w:val="28"/>
              </w:rPr>
              <w:t xml:space="preserve"> по передаче полномочий тепло-, водоснабжения и водоотведения в части реализации программы развития и модернизации коммунальной инфраструктуры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rPr>
                <w:sz w:val="20"/>
                <w:szCs w:val="20"/>
              </w:rPr>
            </w:pP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>
              <w:rPr>
                <w:spacing w:val="-2"/>
                <w:sz w:val="28"/>
                <w:szCs w:val="28"/>
              </w:rPr>
              <w:t xml:space="preserve"> по передаче полномочий Контрольно-счетной палате </w:t>
            </w:r>
            <w:proofErr w:type="spellStart"/>
            <w:r>
              <w:rPr>
                <w:spacing w:val="-2"/>
                <w:sz w:val="28"/>
                <w:szCs w:val="28"/>
              </w:rPr>
              <w:t>Верхнебуреинского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муниципального района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372,743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372,743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>
              <w:rPr>
                <w:spacing w:val="-2"/>
                <w:sz w:val="28"/>
                <w:szCs w:val="28"/>
              </w:rPr>
              <w:t xml:space="preserve"> по передаче полномочий тепло-, водоснабжения и водоотведения </w:t>
            </w:r>
            <w:r>
              <w:rPr>
                <w:spacing w:val="-2"/>
                <w:sz w:val="28"/>
                <w:szCs w:val="28"/>
              </w:rPr>
              <w:lastRenderedPageBreak/>
              <w:t xml:space="preserve">в части содержания специалистов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886,04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886,04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  <w:r>
              <w:rPr>
                <w:spacing w:val="-2"/>
                <w:sz w:val="28"/>
                <w:szCs w:val="28"/>
              </w:rPr>
              <w:t xml:space="preserve"> по передаче полномочий тепло-, водоснабжения и водоотведения в части содержания имущества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1278,96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1278,96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</w:t>
            </w:r>
            <w:proofErr w:type="gramStart"/>
            <w:r>
              <w:rPr>
                <w:sz w:val="28"/>
                <w:szCs w:val="28"/>
              </w:rPr>
              <w:t>из бюджетов поселений бюджету муниципального района в соответствии с заключенными соглашениями</w:t>
            </w:r>
            <w:r>
              <w:rPr>
                <w:spacing w:val="-2"/>
                <w:sz w:val="28"/>
                <w:szCs w:val="28"/>
              </w:rPr>
              <w:t xml:space="preserve"> по передаче полномочий по градостроительству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расходов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9900095240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депутатов городского поселения «Рабочий поселок Чегдомын»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1426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1426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законодательной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1179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7300010100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931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7300020200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7300020200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7300020200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7F19" w:rsidTr="0056221D">
        <w:trPr>
          <w:trHeight w:val="3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10045</w:t>
            </w:r>
          </w:p>
        </w:tc>
      </w:tr>
      <w:tr w:rsidR="00277F19" w:rsidTr="0056221D">
        <w:trPr>
          <w:trHeight w:val="30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10045</w:t>
            </w:r>
          </w:p>
        </w:tc>
      </w:tr>
      <w:tr w:rsidR="00277F19" w:rsidTr="0056221D">
        <w:trPr>
          <w:trHeight w:val="5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«Сохранение и развитие культуры на территории городского поселения «Рабочий поселок Чегдомын»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10045</w:t>
            </w:r>
          </w:p>
        </w:tc>
      </w:tr>
      <w:tr w:rsidR="00277F19" w:rsidTr="0056221D">
        <w:trPr>
          <w:trHeight w:val="5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2016г»»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10045</w:t>
            </w:r>
          </w:p>
        </w:tc>
      </w:tr>
      <w:tr w:rsidR="00277F19" w:rsidTr="0056221D">
        <w:trPr>
          <w:trHeight w:val="5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10045</w:t>
            </w:r>
          </w:p>
        </w:tc>
      </w:tr>
      <w:tr w:rsidR="00277F19" w:rsidTr="0056221D">
        <w:trPr>
          <w:trHeight w:val="4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МКДУК «Дом Ветеранов»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5110</w:t>
            </w:r>
          </w:p>
        </w:tc>
      </w:tr>
      <w:tr w:rsidR="00277F19" w:rsidTr="0056221D">
        <w:trPr>
          <w:trHeight w:val="4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2770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>
              <w:rPr>
                <w:bCs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838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277F19" w:rsidTr="0056221D">
        <w:trPr>
          <w:trHeight w:val="5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1387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налога на имущество,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277F19" w:rsidTr="0056221D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77F19" w:rsidTr="0056221D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МКУК «Дом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4935</w:t>
            </w:r>
          </w:p>
        </w:tc>
      </w:tr>
      <w:tr w:rsidR="00277F19" w:rsidTr="0056221D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2915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Взносы по обязательному  социальному страхованию на выплаты по оплате труда работников и иные 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872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</w:tr>
      <w:tr w:rsidR="00277F19" w:rsidTr="0056221D">
        <w:trPr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1065</w:t>
            </w:r>
          </w:p>
        </w:tc>
      </w:tr>
      <w:tr w:rsidR="00277F19" w:rsidTr="0056221D">
        <w:trPr>
          <w:trHeight w:val="61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налога на имущество,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77F19" w:rsidTr="0056221D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77F19" w:rsidTr="0056221D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РАСХОДОВ БЮДЖЕТ: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F19" w:rsidRDefault="00277F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99463,443</w:t>
            </w:r>
          </w:p>
        </w:tc>
      </w:tr>
    </w:tbl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«Рабочий поселок Чегдомын»</w:t>
      </w:r>
    </w:p>
    <w:p w:rsidR="00277F19" w:rsidRDefault="003D56D0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277F1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27 ноября </w:t>
      </w:r>
      <w:r w:rsidR="00277F19">
        <w:rPr>
          <w:color w:val="000000"/>
          <w:sz w:val="28"/>
          <w:szCs w:val="28"/>
        </w:rPr>
        <w:t xml:space="preserve"> 2015 г. № </w:t>
      </w:r>
      <w:r>
        <w:rPr>
          <w:color w:val="000000"/>
          <w:sz w:val="28"/>
          <w:szCs w:val="28"/>
        </w:rPr>
        <w:t>194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ConsPlusTitle"/>
        <w:jc w:val="center"/>
        <w:outlineLvl w:val="0"/>
        <w:rPr>
          <w:sz w:val="28"/>
          <w:szCs w:val="28"/>
        </w:rPr>
      </w:pPr>
    </w:p>
    <w:p w:rsidR="00277F19" w:rsidRDefault="00277F19" w:rsidP="00277F19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СМЕТА</w:t>
      </w:r>
    </w:p>
    <w:p w:rsidR="00277F19" w:rsidRDefault="00277F19" w:rsidP="00277F19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ДОХОДОВ И РАСХОДОВ МУНИЦИПАЛЬНОГО ДОРОЖНОГО ФОНДА</w:t>
      </w:r>
    </w:p>
    <w:p w:rsidR="00277F19" w:rsidRDefault="00277F19" w:rsidP="00277F19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ПОСЕЛЕНИЯ "РАБОЧИЙ ПОСЕЛОК ЧЕГДОМЫН" </w:t>
      </w:r>
    </w:p>
    <w:p w:rsidR="00277F19" w:rsidRDefault="00277F19" w:rsidP="00277F19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2016 ГОД</w:t>
      </w:r>
    </w:p>
    <w:p w:rsidR="00277F19" w:rsidRDefault="00277F19" w:rsidP="00277F19">
      <w:pPr>
        <w:pStyle w:val="ConsPlusTitle"/>
        <w:jc w:val="center"/>
        <w:outlineLvl w:val="0"/>
        <w:rPr>
          <w:b w:val="0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6806"/>
        <w:gridCol w:w="993"/>
        <w:gridCol w:w="1275"/>
      </w:tblGrid>
      <w:tr w:rsidR="00277F19" w:rsidTr="00277F19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77F19" w:rsidTr="00277F19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- всего: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10527</w:t>
            </w:r>
          </w:p>
        </w:tc>
      </w:tr>
      <w:tr w:rsidR="00277F19" w:rsidTr="00277F19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19" w:rsidTr="00277F19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7F19" w:rsidTr="00277F19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10527</w:t>
            </w:r>
          </w:p>
        </w:tc>
      </w:tr>
      <w:tr w:rsidR="00277F19" w:rsidTr="00277F19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из федерального бюджета и бюджета Хабаровского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края на финансирование дорожной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19" w:rsidTr="00277F19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- всего: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10527</w:t>
            </w:r>
          </w:p>
        </w:tc>
      </w:tr>
      <w:tr w:rsidR="00277F19" w:rsidTr="00277F19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19" w:rsidTr="00277F19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277F19" w:rsidTr="00277F19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специализированной техники для содержания</w:t>
            </w:r>
          </w:p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77F19" w:rsidTr="00277F19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участков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  <w:tr w:rsidR="00277F19" w:rsidTr="00277F19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ул. Пионерская с пересечения 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орговая до пересечения ул.Театральная)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</w:t>
            </w:r>
          </w:p>
        </w:tc>
      </w:tr>
      <w:tr w:rsidR="00277F19" w:rsidTr="00277F19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аводская (от </w:t>
            </w:r>
            <w:proofErr w:type="spellStart"/>
            <w:r>
              <w:rPr>
                <w:sz w:val="28"/>
                <w:szCs w:val="28"/>
              </w:rPr>
              <w:t>ул.Загородняя</w:t>
            </w:r>
            <w:proofErr w:type="spellEnd"/>
            <w:r>
              <w:rPr>
                <w:sz w:val="28"/>
                <w:szCs w:val="28"/>
              </w:rPr>
              <w:t xml:space="preserve"> по направлению к АЗС)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</w:t>
            </w:r>
          </w:p>
        </w:tc>
      </w:tr>
      <w:tr w:rsidR="00277F19" w:rsidTr="00277F19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277F19" w:rsidRDefault="00277F19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277F19" w:rsidRDefault="00277F19" w:rsidP="00277F19">
      <w:pPr>
        <w:pStyle w:val="ConsPlusTitle"/>
        <w:outlineLvl w:val="0"/>
        <w:rPr>
          <w:sz w:val="28"/>
          <w:szCs w:val="28"/>
        </w:rPr>
      </w:pPr>
    </w:p>
    <w:p w:rsidR="00277F19" w:rsidRDefault="00277F19" w:rsidP="00277F19">
      <w:pPr>
        <w:pStyle w:val="ConsPlusTitle"/>
        <w:outlineLvl w:val="0"/>
        <w:rPr>
          <w:sz w:val="28"/>
          <w:szCs w:val="28"/>
        </w:rPr>
      </w:pPr>
    </w:p>
    <w:p w:rsidR="00277F19" w:rsidRDefault="00277F19" w:rsidP="00277F19">
      <w:pPr>
        <w:pStyle w:val="ConsPlusTitle"/>
        <w:outlineLvl w:val="0"/>
        <w:rPr>
          <w:sz w:val="28"/>
          <w:szCs w:val="28"/>
        </w:rPr>
      </w:pPr>
    </w:p>
    <w:p w:rsidR="00277F19" w:rsidRDefault="00277F19" w:rsidP="00277F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7F19" w:rsidRDefault="00277F19" w:rsidP="00277F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7F19" w:rsidRDefault="00277F19" w:rsidP="00277F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:rsidR="00277F19" w:rsidRDefault="00277F19" w:rsidP="00277F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8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«Рабочий поселок Чегдомын»</w:t>
      </w:r>
    </w:p>
    <w:p w:rsidR="00277F19" w:rsidRDefault="003D56D0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77F1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27 ноября </w:t>
      </w:r>
      <w:r w:rsidR="00277F19">
        <w:rPr>
          <w:color w:val="000000"/>
          <w:sz w:val="28"/>
          <w:szCs w:val="28"/>
        </w:rPr>
        <w:t xml:space="preserve"> 2015 г. № </w:t>
      </w:r>
      <w:r>
        <w:rPr>
          <w:color w:val="000000"/>
          <w:sz w:val="28"/>
          <w:szCs w:val="28"/>
        </w:rPr>
        <w:t>194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jc w:val="center"/>
        <w:rPr>
          <w:sz w:val="28"/>
          <w:szCs w:val="28"/>
        </w:rPr>
      </w:pPr>
    </w:p>
    <w:p w:rsidR="00277F19" w:rsidRDefault="00277F19" w:rsidP="00277F19">
      <w:pPr>
        <w:widowControl w:val="0"/>
        <w:jc w:val="center"/>
        <w:rPr>
          <w:sz w:val="28"/>
          <w:szCs w:val="28"/>
        </w:rPr>
      </w:pPr>
    </w:p>
    <w:p w:rsidR="00277F19" w:rsidRDefault="00277F19" w:rsidP="00277F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2016 год</w:t>
      </w:r>
    </w:p>
    <w:p w:rsidR="00277F19" w:rsidRDefault="00277F19" w:rsidP="00277F19">
      <w:pPr>
        <w:widowControl w:val="0"/>
        <w:jc w:val="center"/>
        <w:rPr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4394"/>
        <w:gridCol w:w="1418"/>
      </w:tblGrid>
      <w:tr w:rsidR="00277F19" w:rsidTr="00277F1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 тыс. руб.</w:t>
            </w:r>
          </w:p>
        </w:tc>
      </w:tr>
      <w:tr w:rsidR="00277F19" w:rsidTr="00277F1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14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Верхнебуреинского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3587,743</w:t>
            </w:r>
          </w:p>
        </w:tc>
      </w:tr>
      <w:tr w:rsidR="00277F19" w:rsidTr="00277F19">
        <w:trPr>
          <w:trHeight w:val="62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833 14 03 9900001130 540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по реализации программы развитие и модернизация коммунальной инфраструктуры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277F19" w:rsidRDefault="00277F19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7F19" w:rsidTr="00277F19">
        <w:trPr>
          <w:trHeight w:val="62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833 14 03 9900005210 540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по передаче полномочий КСП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372,743</w:t>
            </w:r>
          </w:p>
        </w:tc>
      </w:tr>
      <w:tr w:rsidR="00277F19" w:rsidTr="00277F19">
        <w:trPr>
          <w:trHeight w:val="62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833 14 03 9900005220 540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по передаче </w:t>
            </w:r>
            <w:r>
              <w:rPr>
                <w:sz w:val="28"/>
                <w:szCs w:val="28"/>
              </w:rPr>
              <w:lastRenderedPageBreak/>
              <w:t xml:space="preserve">полномочий по </w:t>
            </w:r>
            <w:proofErr w:type="spellStart"/>
            <w:proofErr w:type="gramStart"/>
            <w:r>
              <w:rPr>
                <w:sz w:val="28"/>
                <w:szCs w:val="28"/>
              </w:rPr>
              <w:t>тепло-водоснабжению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водоотведению (содержание специалистов)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886,04</w:t>
            </w:r>
          </w:p>
        </w:tc>
      </w:tr>
      <w:tr w:rsidR="00277F19" w:rsidTr="00277F19">
        <w:trPr>
          <w:trHeight w:val="62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833 14 03 9900005230 540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по передаче полномочий по </w:t>
            </w:r>
            <w:proofErr w:type="spellStart"/>
            <w:proofErr w:type="gramStart"/>
            <w:r>
              <w:rPr>
                <w:sz w:val="28"/>
                <w:szCs w:val="28"/>
              </w:rPr>
              <w:t>тепло-водоснабжению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водоотведению (содержание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1278,96</w:t>
            </w:r>
          </w:p>
        </w:tc>
      </w:tr>
      <w:tr w:rsidR="00277F19" w:rsidTr="00277F19">
        <w:trPr>
          <w:trHeight w:val="62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833 14 03 9900005240 540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из бюджетов поселений бюджету муниципального района и </w:t>
            </w:r>
            <w:proofErr w:type="gramStart"/>
            <w:r>
              <w:rPr>
                <w:sz w:val="28"/>
                <w:szCs w:val="28"/>
              </w:rPr>
              <w:t>из бюджета муниципального района бюджетам поселений в соответствии с заключенными соглашениями по передаче полномочий по градостроительству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77F19" w:rsidRDefault="00277F19" w:rsidP="00277F19">
      <w:pPr>
        <w:widowControl w:val="0"/>
        <w:jc w:val="center"/>
        <w:rPr>
          <w:b/>
          <w:sz w:val="28"/>
          <w:szCs w:val="28"/>
        </w:rPr>
      </w:pPr>
    </w:p>
    <w:p w:rsidR="00277F19" w:rsidRDefault="00277F19" w:rsidP="00277F19">
      <w:pPr>
        <w:widowControl w:val="0"/>
        <w:jc w:val="center"/>
        <w:rPr>
          <w:b/>
          <w:sz w:val="28"/>
          <w:szCs w:val="28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pStyle w:val="a7"/>
        <w:widowContro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9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277F19" w:rsidRDefault="00277F19" w:rsidP="00277F19">
      <w:pPr>
        <w:widowControl w:val="0"/>
        <w:tabs>
          <w:tab w:val="left" w:pos="0"/>
        </w:tabs>
        <w:suppressAutoHyphens/>
        <w:ind w:firstLine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«Рабочий поселок Чегдомын»</w:t>
      </w:r>
    </w:p>
    <w:p w:rsidR="00277F19" w:rsidRDefault="003D56D0" w:rsidP="00277F19">
      <w:pPr>
        <w:widowControl w:val="0"/>
        <w:tabs>
          <w:tab w:val="left" w:pos="0"/>
        </w:tabs>
        <w:suppressAutoHyphens/>
        <w:ind w:firstLine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77F1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27 ноября </w:t>
      </w:r>
      <w:r w:rsidR="00277F19">
        <w:rPr>
          <w:color w:val="000000"/>
          <w:sz w:val="28"/>
          <w:szCs w:val="28"/>
        </w:rPr>
        <w:t xml:space="preserve"> 2015 г. № </w:t>
      </w:r>
      <w:r>
        <w:rPr>
          <w:color w:val="000000"/>
          <w:sz w:val="28"/>
          <w:szCs w:val="28"/>
        </w:rPr>
        <w:t>194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ind w:left="581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277F19" w:rsidRDefault="00277F19" w:rsidP="00277F19">
      <w:pPr>
        <w:widowControl w:val="0"/>
        <w:rPr>
          <w:sz w:val="28"/>
          <w:szCs w:val="28"/>
        </w:rPr>
      </w:pPr>
    </w:p>
    <w:p w:rsidR="00277F19" w:rsidRDefault="00277F19" w:rsidP="00277F19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Программа муниципальных гарантий городского поселения «Рабочий поселок Чегдомын» на 2016 год</w:t>
      </w:r>
    </w:p>
    <w:p w:rsidR="00277F19" w:rsidRDefault="00277F19" w:rsidP="00277F19">
      <w:pPr>
        <w:ind w:right="-8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 Перечень подлежащих предоставлению муниципальных гарантий </w:t>
      </w:r>
    </w:p>
    <w:p w:rsidR="00277F19" w:rsidRDefault="00277F19" w:rsidP="00277F19">
      <w:pPr>
        <w:ind w:right="-82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"/>
        <w:gridCol w:w="2125"/>
        <w:gridCol w:w="1842"/>
        <w:gridCol w:w="1417"/>
        <w:gridCol w:w="1416"/>
        <w:gridCol w:w="992"/>
        <w:gridCol w:w="1842"/>
      </w:tblGrid>
      <w:tr w:rsidR="00277F19" w:rsidTr="00277F1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spacing w:line="260" w:lineRule="exact"/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</w:p>
          <w:p w:rsidR="00277F19" w:rsidRDefault="00277F19">
            <w:pPr>
              <w:spacing w:line="260" w:lineRule="exact"/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spacing w:line="2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Направления (цели)</w:t>
            </w:r>
          </w:p>
          <w:p w:rsidR="00277F19" w:rsidRDefault="00277F19">
            <w:pPr>
              <w:spacing w:line="2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гарантии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spacing w:line="2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spacing w:line="2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Предельная сумма </w:t>
            </w:r>
          </w:p>
          <w:p w:rsidR="00277F19" w:rsidRDefault="00277F19">
            <w:pPr>
              <w:spacing w:line="2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гарантии </w:t>
            </w:r>
          </w:p>
          <w:p w:rsidR="00277F19" w:rsidRDefault="00277F19">
            <w:pPr>
              <w:spacing w:line="2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 предоставления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Иные условия предоставления и исполнения гарантии</w:t>
            </w:r>
          </w:p>
        </w:tc>
      </w:tr>
      <w:tr w:rsidR="00277F19" w:rsidTr="00277F1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spacing w:line="260" w:lineRule="exact"/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spacing w:line="2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spacing w:line="2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spacing w:line="2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</w:tr>
      <w:tr w:rsidR="00277F19" w:rsidTr="00277F19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19" w:rsidRDefault="00277F1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77F19" w:rsidTr="00277F1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spacing w:line="260" w:lineRule="exact"/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spacing w:line="260" w:lineRule="exact"/>
              <w:rPr>
                <w:snapToGrid w:val="0"/>
                <w:spacing w:val="-2"/>
                <w:sz w:val="28"/>
                <w:szCs w:val="28"/>
              </w:rPr>
            </w:pPr>
            <w:r>
              <w:rPr>
                <w:snapToGrid w:val="0"/>
                <w:spacing w:val="-2"/>
                <w:sz w:val="28"/>
                <w:szCs w:val="28"/>
              </w:rPr>
              <w:t>Общий объем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spacing w:line="26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spacing w:line="2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20 000</w:t>
            </w:r>
            <w:r>
              <w:rPr>
                <w:snapToGrid w:val="0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9" w:rsidRDefault="00277F1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277F19" w:rsidRDefault="00277F19" w:rsidP="00277F19">
      <w:pPr>
        <w:rPr>
          <w:sz w:val="28"/>
          <w:szCs w:val="28"/>
        </w:rPr>
      </w:pPr>
    </w:p>
    <w:p w:rsidR="00277F19" w:rsidRDefault="00277F19" w:rsidP="00277F19">
      <w:pPr>
        <w:rPr>
          <w:sz w:val="28"/>
          <w:szCs w:val="28"/>
        </w:rPr>
      </w:pPr>
    </w:p>
    <w:p w:rsidR="00277F19" w:rsidRDefault="00277F19" w:rsidP="00277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Общий объем бюджетных ассигнований, предусмотренных на исполнение муниципальных гарантий городского поселения «Рабочий поселок Чегдомын» по возможным гарантийным случаям на 2016 год </w:t>
      </w:r>
    </w:p>
    <w:p w:rsidR="00277F19" w:rsidRDefault="00277F19" w:rsidP="00277F19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9"/>
        <w:gridCol w:w="4577"/>
      </w:tblGrid>
      <w:tr w:rsidR="00277F19" w:rsidTr="00277F19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</w:p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гарантий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277F19" w:rsidTr="00277F19">
        <w:trPr>
          <w:trHeight w:val="36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9" w:rsidRDefault="0027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источников внутреннего финансирования бюджета городского поселения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F19" w:rsidRDefault="00277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</w:tbl>
    <w:p w:rsidR="00277F19" w:rsidRDefault="00277F19" w:rsidP="00277F19">
      <w:pPr>
        <w:rPr>
          <w:sz w:val="28"/>
          <w:szCs w:val="28"/>
        </w:rPr>
      </w:pPr>
    </w:p>
    <w:p w:rsidR="00277F19" w:rsidRDefault="00277F19" w:rsidP="00277F19">
      <w:pPr>
        <w:rPr>
          <w:sz w:val="28"/>
          <w:szCs w:val="28"/>
        </w:rPr>
      </w:pPr>
    </w:p>
    <w:p w:rsidR="00277F19" w:rsidRDefault="00277F19" w:rsidP="00277F19">
      <w:pPr>
        <w:ind w:left="-142" w:firstLine="142"/>
        <w:rPr>
          <w:sz w:val="28"/>
          <w:szCs w:val="28"/>
        </w:rPr>
      </w:pPr>
    </w:p>
    <w:p w:rsidR="00277F19" w:rsidRDefault="00277F19" w:rsidP="00277F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Председатель Совета депутатов                                              </w:t>
      </w:r>
      <w:r>
        <w:rPr>
          <w:sz w:val="28"/>
          <w:szCs w:val="28"/>
        </w:rPr>
        <w:t>В. В. Ефремов</w:t>
      </w:r>
      <w:r>
        <w:rPr>
          <w:color w:val="000000"/>
          <w:sz w:val="28"/>
          <w:szCs w:val="28"/>
        </w:rPr>
        <w:t xml:space="preserve">   </w:t>
      </w:r>
    </w:p>
    <w:p w:rsidR="00277F19" w:rsidRDefault="00277F19" w:rsidP="00277F19">
      <w:pPr>
        <w:ind w:left="-142" w:firstLine="142"/>
        <w:rPr>
          <w:sz w:val="28"/>
          <w:szCs w:val="28"/>
        </w:rPr>
      </w:pPr>
    </w:p>
    <w:p w:rsidR="00277F19" w:rsidRDefault="00277F19" w:rsidP="00277F19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И.о. главы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В.Г.Ферапонтов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EF1135" w:rsidRPr="00EF1135" w:rsidRDefault="00EF1135">
      <w:pPr>
        <w:rPr>
          <w:sz w:val="28"/>
          <w:szCs w:val="28"/>
        </w:rPr>
      </w:pPr>
    </w:p>
    <w:sectPr w:rsidR="00EF1135" w:rsidRPr="00EF1135" w:rsidSect="0075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EF5F10"/>
    <w:multiLevelType w:val="hybridMultilevel"/>
    <w:tmpl w:val="2C9266A6"/>
    <w:lvl w:ilvl="0" w:tplc="6F047C40">
      <w:start w:val="1"/>
      <w:numFmt w:val="decimal"/>
      <w:pStyle w:val="a0"/>
      <w:lvlText w:val="%1)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85"/>
    <w:rsid w:val="00135578"/>
    <w:rsid w:val="00277F19"/>
    <w:rsid w:val="003D56D0"/>
    <w:rsid w:val="003F2544"/>
    <w:rsid w:val="00511718"/>
    <w:rsid w:val="0056221D"/>
    <w:rsid w:val="00736E78"/>
    <w:rsid w:val="00752DA6"/>
    <w:rsid w:val="007B2610"/>
    <w:rsid w:val="00A37FB9"/>
    <w:rsid w:val="00D47188"/>
    <w:rsid w:val="00EB3685"/>
    <w:rsid w:val="00EF1135"/>
    <w:rsid w:val="00F9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277F19"/>
    <w:pPr>
      <w:keepNext/>
      <w:ind w:firstLine="539"/>
      <w:jc w:val="both"/>
      <w:outlineLvl w:val="0"/>
    </w:pPr>
    <w:rPr>
      <w:sz w:val="28"/>
    </w:rPr>
  </w:style>
  <w:style w:type="paragraph" w:styleId="2">
    <w:name w:val="heading 2"/>
    <w:basedOn w:val="a1"/>
    <w:next w:val="a1"/>
    <w:link w:val="20"/>
    <w:semiHidden/>
    <w:unhideWhenUsed/>
    <w:qFormat/>
    <w:rsid w:val="00277F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277F19"/>
    <w:pPr>
      <w:keepNext/>
      <w:ind w:left="360" w:firstLine="348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1"/>
    <w:next w:val="a1"/>
    <w:link w:val="40"/>
    <w:unhideWhenUsed/>
    <w:qFormat/>
    <w:rsid w:val="00277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277F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277F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277F19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277F19"/>
    <w:pPr>
      <w:keepNext/>
      <w:suppressAutoHyphens/>
      <w:ind w:firstLine="708"/>
      <w:jc w:val="both"/>
      <w:outlineLvl w:val="7"/>
    </w:pPr>
    <w:rPr>
      <w:b/>
      <w:bCs/>
      <w:color w:val="000000"/>
      <w:sz w:val="26"/>
      <w:szCs w:val="26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277F19"/>
    <w:pPr>
      <w:keepNext/>
      <w:ind w:firstLine="708"/>
      <w:jc w:val="both"/>
      <w:outlineLvl w:val="8"/>
    </w:pPr>
    <w:rPr>
      <w:i/>
      <w:i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77F1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2"/>
    <w:link w:val="2"/>
    <w:semiHidden/>
    <w:rsid w:val="00277F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semiHidden/>
    <w:rsid w:val="00277F1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40">
    <w:name w:val="Заголовок 4 Знак"/>
    <w:basedOn w:val="a2"/>
    <w:link w:val="4"/>
    <w:rsid w:val="00277F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277F1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277F1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rsid w:val="00277F1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rsid w:val="00277F19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90">
    <w:name w:val="Заголовок 9 Знак"/>
    <w:basedOn w:val="a2"/>
    <w:link w:val="9"/>
    <w:uiPriority w:val="99"/>
    <w:semiHidden/>
    <w:rsid w:val="00277F19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a5">
    <w:name w:val="Hyperlink"/>
    <w:semiHidden/>
    <w:unhideWhenUsed/>
    <w:rsid w:val="00277F19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277F19"/>
    <w:rPr>
      <w:color w:val="800080" w:themeColor="followedHyperlink"/>
      <w:u w:val="single"/>
    </w:rPr>
  </w:style>
  <w:style w:type="paragraph" w:styleId="a7">
    <w:name w:val="header"/>
    <w:basedOn w:val="a1"/>
    <w:link w:val="a8"/>
    <w:uiPriority w:val="99"/>
    <w:semiHidden/>
    <w:unhideWhenUsed/>
    <w:rsid w:val="00277F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2"/>
    <w:link w:val="a7"/>
    <w:uiPriority w:val="99"/>
    <w:semiHidden/>
    <w:rsid w:val="00277F19"/>
    <w:rPr>
      <w:rFonts w:ascii="Calibri" w:eastAsia="Calibri" w:hAnsi="Calibri" w:cs="Times New Roman"/>
    </w:rPr>
  </w:style>
  <w:style w:type="paragraph" w:styleId="a9">
    <w:name w:val="footer"/>
    <w:basedOn w:val="a1"/>
    <w:link w:val="aa"/>
    <w:semiHidden/>
    <w:unhideWhenUsed/>
    <w:rsid w:val="00277F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2"/>
    <w:link w:val="a9"/>
    <w:semiHidden/>
    <w:rsid w:val="00277F19"/>
    <w:rPr>
      <w:rFonts w:ascii="Calibri" w:eastAsia="Calibri" w:hAnsi="Calibri" w:cs="Times New Roman"/>
    </w:rPr>
  </w:style>
  <w:style w:type="paragraph" w:styleId="ab">
    <w:name w:val="Title"/>
    <w:basedOn w:val="a1"/>
    <w:link w:val="ac"/>
    <w:uiPriority w:val="99"/>
    <w:qFormat/>
    <w:rsid w:val="00277F19"/>
    <w:pPr>
      <w:jc w:val="center"/>
    </w:pPr>
    <w:rPr>
      <w:b/>
      <w:sz w:val="32"/>
      <w:szCs w:val="32"/>
    </w:rPr>
  </w:style>
  <w:style w:type="character" w:customStyle="1" w:styleId="ac">
    <w:name w:val="Название Знак"/>
    <w:basedOn w:val="a2"/>
    <w:link w:val="ab"/>
    <w:uiPriority w:val="99"/>
    <w:rsid w:val="00277F19"/>
    <w:rPr>
      <w:rFonts w:ascii="Times New Roman" w:eastAsia="Times New Roman" w:hAnsi="Times New Roman" w:cs="Times New Roman"/>
      <w:b/>
      <w:sz w:val="32"/>
      <w:szCs w:val="32"/>
    </w:rPr>
  </w:style>
  <w:style w:type="paragraph" w:styleId="ad">
    <w:name w:val="Body Text"/>
    <w:basedOn w:val="a1"/>
    <w:link w:val="ae"/>
    <w:uiPriority w:val="99"/>
    <w:unhideWhenUsed/>
    <w:rsid w:val="00277F1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rsid w:val="00277F1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1"/>
    <w:link w:val="af0"/>
    <w:uiPriority w:val="99"/>
    <w:semiHidden/>
    <w:unhideWhenUsed/>
    <w:rsid w:val="00277F19"/>
    <w:pPr>
      <w:ind w:firstLine="561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277F1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1"/>
    <w:link w:val="210"/>
    <w:uiPriority w:val="99"/>
    <w:semiHidden/>
    <w:unhideWhenUsed/>
    <w:rsid w:val="00277F1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277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semiHidden/>
    <w:unhideWhenUsed/>
    <w:rsid w:val="00277F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277F19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1"/>
    <w:link w:val="24"/>
    <w:uiPriority w:val="99"/>
    <w:semiHidden/>
    <w:unhideWhenUsed/>
    <w:rsid w:val="00277F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277F1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uiPriority w:val="99"/>
    <w:semiHidden/>
    <w:unhideWhenUsed/>
    <w:rsid w:val="00277F1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277F19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Document Map"/>
    <w:basedOn w:val="a1"/>
    <w:link w:val="11"/>
    <w:uiPriority w:val="99"/>
    <w:semiHidden/>
    <w:unhideWhenUsed/>
    <w:rsid w:val="00277F19"/>
    <w:pPr>
      <w:shd w:val="clear" w:color="auto" w:fill="000080"/>
    </w:pPr>
    <w:rPr>
      <w:sz w:val="2"/>
      <w:szCs w:val="2"/>
    </w:rPr>
  </w:style>
  <w:style w:type="character" w:customStyle="1" w:styleId="af2">
    <w:name w:val="Схема документа Знак"/>
    <w:basedOn w:val="a2"/>
    <w:link w:val="af1"/>
    <w:uiPriority w:val="99"/>
    <w:semiHidden/>
    <w:rsid w:val="00277F1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277F1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277F19"/>
    <w:rPr>
      <w:rFonts w:ascii="Tahoma" w:eastAsia="Times New Roman" w:hAnsi="Tahoma" w:cs="Times New Roman"/>
      <w:sz w:val="16"/>
      <w:szCs w:val="16"/>
    </w:rPr>
  </w:style>
  <w:style w:type="paragraph" w:styleId="af5">
    <w:name w:val="List Paragraph"/>
    <w:basedOn w:val="a1"/>
    <w:uiPriority w:val="34"/>
    <w:qFormat/>
    <w:rsid w:val="00277F1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Normal">
    <w:name w:val="ConsNormal"/>
    <w:uiPriority w:val="99"/>
    <w:rsid w:val="00277F19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277F19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77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77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7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 Знак"/>
    <w:link w:val="BodyTextIndentChar0"/>
    <w:locked/>
    <w:rsid w:val="00277F19"/>
    <w:rPr>
      <w:sz w:val="24"/>
      <w:szCs w:val="24"/>
    </w:rPr>
  </w:style>
  <w:style w:type="paragraph" w:customStyle="1" w:styleId="BodyTextIndentChar0">
    <w:name w:val="Body Text Indent Char"/>
    <w:basedOn w:val="a1"/>
    <w:link w:val="BodyTextIndentChar"/>
    <w:rsid w:val="00277F19"/>
    <w:pPr>
      <w:ind w:firstLine="702"/>
      <w:jc w:val="both"/>
    </w:pPr>
    <w:rPr>
      <w:rFonts w:asciiTheme="minorHAnsi" w:eastAsiaTheme="minorHAnsi" w:hAnsiTheme="minorHAnsi" w:cstheme="minorBidi"/>
    </w:rPr>
  </w:style>
  <w:style w:type="paragraph" w:customStyle="1" w:styleId="BodyTextIndent31">
    <w:name w:val="Body Text Indent 31"/>
    <w:basedOn w:val="a1"/>
    <w:uiPriority w:val="99"/>
    <w:rsid w:val="00277F19"/>
    <w:pPr>
      <w:ind w:firstLine="720"/>
      <w:jc w:val="center"/>
    </w:pPr>
    <w:rPr>
      <w:b/>
      <w:bCs/>
      <w:sz w:val="28"/>
      <w:szCs w:val="28"/>
    </w:rPr>
  </w:style>
  <w:style w:type="paragraph" w:customStyle="1" w:styleId="ConsTitle">
    <w:name w:val="ConsTitle"/>
    <w:uiPriority w:val="99"/>
    <w:rsid w:val="00277F19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0">
    <w:name w:val="Нумерованный абзац"/>
    <w:uiPriority w:val="99"/>
    <w:rsid w:val="00277F1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1"/>
    <w:uiPriority w:val="99"/>
    <w:rsid w:val="00277F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ЭЭГ"/>
    <w:basedOn w:val="a1"/>
    <w:uiPriority w:val="99"/>
    <w:rsid w:val="00277F19"/>
    <w:pPr>
      <w:spacing w:line="360" w:lineRule="auto"/>
      <w:ind w:firstLine="720"/>
      <w:jc w:val="both"/>
    </w:pPr>
  </w:style>
  <w:style w:type="paragraph" w:customStyle="1" w:styleId="a">
    <w:name w:val="Список простой"/>
    <w:basedOn w:val="a1"/>
    <w:uiPriority w:val="99"/>
    <w:rsid w:val="00277F19"/>
    <w:pPr>
      <w:numPr>
        <w:numId w:val="3"/>
      </w:numPr>
      <w:tabs>
        <w:tab w:val="num" w:pos="720"/>
        <w:tab w:val="left" w:pos="1080"/>
      </w:tabs>
      <w:ind w:left="720" w:hanging="360"/>
      <w:jc w:val="both"/>
    </w:pPr>
    <w:rPr>
      <w:sz w:val="28"/>
      <w:szCs w:val="28"/>
    </w:rPr>
  </w:style>
  <w:style w:type="paragraph" w:customStyle="1" w:styleId="af8">
    <w:name w:val="Знак Знак Знак"/>
    <w:basedOn w:val="a1"/>
    <w:uiPriority w:val="99"/>
    <w:rsid w:val="00277F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"/>
    <w:basedOn w:val="a1"/>
    <w:uiPriority w:val="99"/>
    <w:rsid w:val="00277F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"/>
    <w:basedOn w:val="a1"/>
    <w:uiPriority w:val="99"/>
    <w:rsid w:val="00277F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1"/>
    <w:autoRedefine/>
    <w:uiPriority w:val="99"/>
    <w:rsid w:val="00277F1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1"/>
    <w:basedOn w:val="a1"/>
    <w:uiPriority w:val="99"/>
    <w:rsid w:val="00277F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1 Знак Знак Знак"/>
    <w:basedOn w:val="a1"/>
    <w:uiPriority w:val="99"/>
    <w:rsid w:val="00277F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spacing0">
    <w:name w:val="msonospacing"/>
    <w:basedOn w:val="a1"/>
    <w:uiPriority w:val="99"/>
    <w:rsid w:val="00277F19"/>
    <w:pPr>
      <w:spacing w:before="100" w:beforeAutospacing="1" w:after="100" w:afterAutospacing="1"/>
    </w:pPr>
  </w:style>
  <w:style w:type="paragraph" w:customStyle="1" w:styleId="14">
    <w:name w:val="Основной текст с отступом1"/>
    <w:basedOn w:val="a1"/>
    <w:uiPriority w:val="99"/>
    <w:rsid w:val="00277F19"/>
    <w:pPr>
      <w:ind w:firstLine="702"/>
      <w:jc w:val="both"/>
    </w:pPr>
    <w:rPr>
      <w:rFonts w:eastAsia="Calibri"/>
      <w:sz w:val="28"/>
      <w:szCs w:val="28"/>
    </w:rPr>
  </w:style>
  <w:style w:type="paragraph" w:customStyle="1" w:styleId="afc">
    <w:name w:val="Знак Знак Знак Знак Знак"/>
    <w:basedOn w:val="a1"/>
    <w:uiPriority w:val="99"/>
    <w:rsid w:val="00277F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Основной текст_"/>
    <w:link w:val="15"/>
    <w:locked/>
    <w:rsid w:val="00277F1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1"/>
    <w:link w:val="afd"/>
    <w:rsid w:val="00277F19"/>
    <w:pPr>
      <w:shd w:val="clear" w:color="auto" w:fill="FFFFFF"/>
      <w:spacing w:line="319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6">
    <w:name w:val="Абзац списка1"/>
    <w:basedOn w:val="a1"/>
    <w:uiPriority w:val="99"/>
    <w:rsid w:val="00277F19"/>
    <w:pPr>
      <w:ind w:left="720"/>
    </w:pPr>
    <w:rPr>
      <w:rFonts w:ascii="Calibri" w:hAnsi="Calibri"/>
    </w:rPr>
  </w:style>
  <w:style w:type="paragraph" w:customStyle="1" w:styleId="Style5">
    <w:name w:val="Style5"/>
    <w:basedOn w:val="a1"/>
    <w:uiPriority w:val="99"/>
    <w:rsid w:val="00277F19"/>
    <w:pPr>
      <w:widowControl w:val="0"/>
      <w:autoSpaceDE w:val="0"/>
      <w:autoSpaceDN w:val="0"/>
      <w:adjustRightInd w:val="0"/>
    </w:pPr>
  </w:style>
  <w:style w:type="paragraph" w:customStyle="1" w:styleId="afe">
    <w:name w:val="Знак Знак Знак Знак"/>
    <w:basedOn w:val="a1"/>
    <w:uiPriority w:val="99"/>
    <w:rsid w:val="00277F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1"/>
    <w:uiPriority w:val="99"/>
    <w:rsid w:val="00277F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Нормальный (таблица)"/>
    <w:basedOn w:val="a1"/>
    <w:next w:val="a1"/>
    <w:uiPriority w:val="99"/>
    <w:rsid w:val="00277F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1"/>
    <w:next w:val="a1"/>
    <w:uiPriority w:val="99"/>
    <w:rsid w:val="00277F1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277F19"/>
    <w:rPr>
      <w:rFonts w:ascii="Times New Roman" w:hAnsi="Times New Roman" w:cs="Times New Roman" w:hint="default"/>
      <w:color w:val="008000"/>
    </w:rPr>
  </w:style>
  <w:style w:type="character" w:customStyle="1" w:styleId="210">
    <w:name w:val="Основной текст 2 Знак1"/>
    <w:basedOn w:val="a2"/>
    <w:link w:val="21"/>
    <w:uiPriority w:val="99"/>
    <w:semiHidden/>
    <w:locked/>
    <w:rsid w:val="00277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хема документа Знак1"/>
    <w:basedOn w:val="a2"/>
    <w:link w:val="af1"/>
    <w:uiPriority w:val="99"/>
    <w:semiHidden/>
    <w:locked/>
    <w:rsid w:val="00277F19"/>
    <w:rPr>
      <w:rFonts w:ascii="Times New Roman" w:eastAsia="Times New Roman" w:hAnsi="Times New Roman" w:cs="Times New Roman"/>
      <w:sz w:val="2"/>
      <w:szCs w:val="2"/>
      <w:shd w:val="clear" w:color="auto" w:fill="000080"/>
    </w:rPr>
  </w:style>
  <w:style w:type="character" w:customStyle="1" w:styleId="menu3br">
    <w:name w:val="menu3br"/>
    <w:rsid w:val="00277F19"/>
    <w:rPr>
      <w:rFonts w:ascii="Times New Roman" w:hAnsi="Times New Roman" w:cs="Times New Roman" w:hint="default"/>
    </w:rPr>
  </w:style>
  <w:style w:type="character" w:customStyle="1" w:styleId="aff2">
    <w:name w:val="Знак"/>
    <w:rsid w:val="00277F19"/>
    <w:rPr>
      <w:sz w:val="24"/>
      <w:szCs w:val="24"/>
    </w:rPr>
  </w:style>
  <w:style w:type="character" w:customStyle="1" w:styleId="hlnormal">
    <w:name w:val="hlnormal"/>
    <w:rsid w:val="00277F19"/>
  </w:style>
  <w:style w:type="character" w:customStyle="1" w:styleId="FontStyle11">
    <w:name w:val="Font Style11"/>
    <w:uiPriority w:val="99"/>
    <w:rsid w:val="00277F19"/>
    <w:rPr>
      <w:rFonts w:ascii="Courier New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a2"/>
    <w:rsid w:val="00277F19"/>
  </w:style>
  <w:style w:type="table" w:styleId="aff3">
    <w:name w:val="Table Grid"/>
    <w:basedOn w:val="a3"/>
    <w:uiPriority w:val="59"/>
    <w:rsid w:val="00277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md9444/MCFRLINK?cfu=default&amp;cpid=gosfin-no-qa&amp;uAppCtx=RW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mcfr.ru/scion/citation/pit/MCFRx99emavkyt8obog3ib66htmak6/MCFRLINK?cfu=default&amp;cpid=gosfin-no-qa&amp;uAppCtx=R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6000/" TargetMode="External"/><Relationship Id="rId5" Type="http://schemas.openxmlformats.org/officeDocument/2006/relationships/hyperlink" Target="garantf1://70308460.10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65</Pages>
  <Words>13232</Words>
  <Characters>75425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org0</cp:lastModifiedBy>
  <cp:revision>9</cp:revision>
  <cp:lastPrinted>2015-11-29T21:03:00Z</cp:lastPrinted>
  <dcterms:created xsi:type="dcterms:W3CDTF">2015-11-26T04:44:00Z</dcterms:created>
  <dcterms:modified xsi:type="dcterms:W3CDTF">2015-11-30T04:27:00Z</dcterms:modified>
</cp:coreProperties>
</file>