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729" w:rsidRDefault="00493729" w:rsidP="00493729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5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29" w:rsidRDefault="00493729" w:rsidP="00493729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493729" w:rsidRDefault="00493729" w:rsidP="00493729">
      <w:pPr>
        <w:shd w:val="clear" w:color="auto" w:fill="FFFFFF"/>
        <w:spacing w:after="0" w:line="274" w:lineRule="exact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493729" w:rsidRDefault="00493729" w:rsidP="00493729">
      <w:pPr>
        <w:shd w:val="clear" w:color="auto" w:fill="FFFFFF"/>
        <w:spacing w:after="0" w:line="274" w:lineRule="exact"/>
        <w:ind w:left="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Верхнебуреинского муниципального района</w:t>
      </w:r>
    </w:p>
    <w:p w:rsidR="00493729" w:rsidRDefault="00493729" w:rsidP="00493729">
      <w:pPr>
        <w:shd w:val="clear" w:color="auto" w:fill="FFFFFF"/>
        <w:spacing w:after="0" w:line="274" w:lineRule="exact"/>
        <w:ind w:left="1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  <w:t>Хабаровского края</w:t>
      </w:r>
    </w:p>
    <w:p w:rsidR="00493729" w:rsidRDefault="00493729" w:rsidP="0049372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93729" w:rsidRDefault="00493729" w:rsidP="00493729">
      <w:pPr>
        <w:tabs>
          <w:tab w:val="left" w:pos="463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ED" w:rsidRP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BED">
        <w:rPr>
          <w:rFonts w:ascii="Times New Roman" w:hAnsi="Times New Roman" w:cs="Times New Roman"/>
          <w:bCs/>
          <w:sz w:val="24"/>
          <w:szCs w:val="24"/>
        </w:rPr>
        <w:t>25.03.2014 года № 61</w:t>
      </w:r>
    </w:p>
    <w:p w:rsidR="00171BED" w:rsidRP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BED">
        <w:rPr>
          <w:rFonts w:ascii="Times New Roman" w:hAnsi="Times New Roman" w:cs="Times New Roman"/>
          <w:bCs/>
          <w:sz w:val="24"/>
          <w:szCs w:val="24"/>
        </w:rPr>
        <w:t>П.Чегдомын</w:t>
      </w:r>
    </w:p>
    <w:p w:rsidR="00171BED" w:rsidRP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ED" w:rsidRPr="00171BED" w:rsidRDefault="00171BED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62" w:rsidRPr="00171BED" w:rsidRDefault="006915C6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О принятии проекта решения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 Совета депутатов «Отчет  об исполнении бюджета городского поселения «Рабочий поселок Чегдомын» за 2013 год </w:t>
      </w:r>
    </w:p>
    <w:p w:rsidR="00D71C62" w:rsidRPr="00171BED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C6" w:rsidRPr="00171BED" w:rsidRDefault="006915C6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Уставом городского поселения «Рабочий поселок Чегдомын» и Положением о бюджетном процессе, утверждённым решением Совета депутатов городского поселения «Рабочий поселок Чегдомын» от 22.10.2013г. «Об утверждении Положения о бюджетном процессе в городском поселении «Рабочий поселок Чегдомын»», 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Совет депутатов </w:t>
      </w:r>
    </w:p>
    <w:p w:rsidR="006915C6" w:rsidRPr="00171BED" w:rsidRDefault="006915C6" w:rsidP="00D71C62">
      <w:pPr>
        <w:tabs>
          <w:tab w:val="left" w:pos="8016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BED">
        <w:rPr>
          <w:rFonts w:ascii="Times New Roman" w:hAnsi="Times New Roman" w:cs="Times New Roman"/>
          <w:spacing w:val="2"/>
          <w:sz w:val="24"/>
          <w:szCs w:val="24"/>
        </w:rPr>
        <w:t>РЕШИЛ:</w:t>
      </w:r>
    </w:p>
    <w:p w:rsidR="006915C6" w:rsidRPr="00171BED" w:rsidRDefault="006915C6" w:rsidP="006915C6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BED">
        <w:rPr>
          <w:rFonts w:ascii="Times New Roman" w:hAnsi="Times New Roman" w:cs="Times New Roman"/>
          <w:spacing w:val="2"/>
          <w:sz w:val="24"/>
          <w:szCs w:val="24"/>
        </w:rPr>
        <w:t>1.  Принять проект решения Совета депутатов «Отчет  об исполнении бюджета городского поселения «Рабочий поселок Чегдомын» за 2013 год</w:t>
      </w:r>
      <w:r w:rsidR="00A2494E" w:rsidRPr="00171BED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 (прилагается).</w:t>
      </w:r>
    </w:p>
    <w:p w:rsidR="006915C6" w:rsidRPr="00171BED" w:rsidRDefault="006915C6" w:rsidP="006915C6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2.  Назначить публичные слушания по проекту решения Совета депутатов «Отчет  об исполнении бюджета городского поселения «Рабочий поселок Чегдомын» за 2013 год» на </w:t>
      </w:r>
      <w:r w:rsidR="00D71C62"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территории городского поселения «Рабочий поселок Чегдомын», на 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>28  апреля 2014г.</w:t>
      </w:r>
      <w:r w:rsidR="00D71C62"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 в 10.00 ч., в здании администрации городского поселения п. Чегдомын, ул. 60 лет Октября, 4.Уполномоченный орган на проведение слушаний – Совет депутатов городского поселения «Рабочий поселок Чегдомын».</w:t>
      </w:r>
    </w:p>
    <w:p w:rsidR="006915C6" w:rsidRPr="00171BED" w:rsidRDefault="006915C6" w:rsidP="006915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sz w:val="24"/>
          <w:szCs w:val="24"/>
        </w:rPr>
        <w:t>3.  Рассмотрение проекта</w:t>
      </w:r>
      <w:r w:rsidR="00D71C62" w:rsidRPr="00171BED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171BED">
        <w:rPr>
          <w:rFonts w:ascii="Times New Roman" w:hAnsi="Times New Roman" w:cs="Times New Roman"/>
          <w:sz w:val="24"/>
          <w:szCs w:val="24"/>
        </w:rPr>
        <w:t xml:space="preserve"> решения Совета </w:t>
      </w:r>
      <w:r w:rsidR="00A2494E"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депутатов «Отчет  об исполнении бюджета городского поселения «Рабочий поселок Чегдомын» за 2013 год»  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назначить на   </w:t>
      </w:r>
      <w:r w:rsidR="00D71C62" w:rsidRPr="00171BED">
        <w:rPr>
          <w:rFonts w:ascii="Times New Roman" w:hAnsi="Times New Roman" w:cs="Times New Roman"/>
          <w:spacing w:val="2"/>
          <w:sz w:val="24"/>
          <w:szCs w:val="24"/>
        </w:rPr>
        <w:t>29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A2494E" w:rsidRPr="00171BED">
        <w:rPr>
          <w:rFonts w:ascii="Times New Roman" w:hAnsi="Times New Roman" w:cs="Times New Roman"/>
          <w:spacing w:val="2"/>
          <w:sz w:val="24"/>
          <w:szCs w:val="24"/>
        </w:rPr>
        <w:t>апреля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A2494E" w:rsidRPr="00171BED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 года.</w:t>
      </w:r>
    </w:p>
    <w:p w:rsidR="006915C6" w:rsidRPr="00171BED" w:rsidRDefault="006915C6" w:rsidP="006915C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4.  Направить  решение Совета 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>депутатов «</w:t>
      </w:r>
      <w:r w:rsidR="00A2494E" w:rsidRPr="00171BED">
        <w:rPr>
          <w:rFonts w:ascii="Times New Roman" w:hAnsi="Times New Roman" w:cs="Times New Roman"/>
          <w:spacing w:val="2"/>
          <w:sz w:val="24"/>
          <w:szCs w:val="24"/>
        </w:rPr>
        <w:t>«Отчет  об исполнении бюджета городского поселения «Рабочий поселок Чегдомын» за 2013 год</w:t>
      </w:r>
      <w:r w:rsidRPr="00171BED">
        <w:rPr>
          <w:rFonts w:ascii="Times New Roman" w:hAnsi="Times New Roman" w:cs="Times New Roman"/>
          <w:spacing w:val="2"/>
          <w:sz w:val="24"/>
          <w:szCs w:val="24"/>
        </w:rPr>
        <w:t>» главе городского поселения «Рабочий поселок чегдомын» (Касимов С. Н.) дл официального опубликования в Вестнике нормативно-правовых актов городского поселения «Рабочий поселок Чегдомын».</w:t>
      </w:r>
    </w:p>
    <w:p w:rsidR="006915C6" w:rsidRPr="00171BED" w:rsidRDefault="006915C6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spacing w:val="2"/>
          <w:sz w:val="24"/>
          <w:szCs w:val="24"/>
        </w:rPr>
        <w:t xml:space="preserve">    5.</w:t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решения возложить на председателя комиссии по планово-бюджетным вопросам и вопросам социального характера </w:t>
      </w:r>
      <w:r w:rsidR="00D71C62" w:rsidRPr="00171BED">
        <w:rPr>
          <w:rFonts w:ascii="Times New Roman" w:hAnsi="Times New Roman" w:cs="Times New Roman"/>
          <w:color w:val="000000"/>
          <w:sz w:val="24"/>
          <w:szCs w:val="24"/>
        </w:rPr>
        <w:t>(Харламов</w:t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 О.Ю.</w:t>
      </w:r>
      <w:r w:rsidR="00D71C62" w:rsidRPr="00171B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915C6" w:rsidRPr="00171BED" w:rsidRDefault="006915C6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    6.  Настоящее решение вступает в силу после его официального опубликования.</w:t>
      </w:r>
    </w:p>
    <w:p w:rsidR="006915C6" w:rsidRPr="00171BED" w:rsidRDefault="006915C6" w:rsidP="000E6D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  Председатель Совета депутатов </w:t>
      </w:r>
      <w:r w:rsidR="000E6D20"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D20"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D20"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D20"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D20"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>В.В.Ефремов</w:t>
      </w:r>
      <w:bookmarkStart w:id="0" w:name="_GoBack"/>
      <w:bookmarkEnd w:id="0"/>
    </w:p>
    <w:p w:rsidR="006915C6" w:rsidRPr="00171BED" w:rsidRDefault="006915C6" w:rsidP="006915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5C6" w:rsidRPr="00171BED" w:rsidRDefault="006915C6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>Глава городского поселения</w:t>
      </w:r>
    </w:p>
    <w:p w:rsidR="006915C6" w:rsidRPr="00171BED" w:rsidRDefault="006915C6" w:rsidP="00A2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>«Рабочий поселок Чегдомын»</w:t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  <w:t>С. Н. Касимов</w:t>
      </w:r>
    </w:p>
    <w:p w:rsidR="00C50FA0" w:rsidRPr="00171BED" w:rsidRDefault="00C50FA0" w:rsidP="00A24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0FA0" w:rsidRPr="00171BED" w:rsidRDefault="00C50FA0" w:rsidP="00A24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0FA0" w:rsidRPr="00171BED" w:rsidRDefault="00C50FA0" w:rsidP="00A24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171BED" w:rsidRDefault="00A2494E" w:rsidP="00A24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6915C6" w:rsidRPr="00171BED" w:rsidRDefault="00691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A2494E"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ИСПОЛНЕНИ</w:t>
      </w:r>
      <w:r w:rsidR="00A2494E" w:rsidRPr="00171BE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БЮДЖЕТА</w:t>
      </w:r>
      <w:r w:rsidR="002D502B"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="003A6C40" w:rsidRPr="00171BE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3A6C40" w:rsidRPr="00171BED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" ЗА 201</w:t>
      </w:r>
      <w:r w:rsidR="003A6C40" w:rsidRPr="00171B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9" w:history="1">
        <w:r w:rsidRPr="00171BE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1BE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A6C40" w:rsidRPr="00171BED">
        <w:rPr>
          <w:rFonts w:ascii="Times New Roman" w:hAnsi="Times New Roman" w:cs="Times New Roman"/>
          <w:sz w:val="24"/>
          <w:szCs w:val="24"/>
        </w:rPr>
        <w:t xml:space="preserve"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Чегдомын»», </w:t>
      </w:r>
      <w:r w:rsidR="003A6C40" w:rsidRPr="00171BED">
        <w:rPr>
          <w:rFonts w:ascii="Times New Roman" w:hAnsi="Times New Roman" w:cs="Times New Roman"/>
          <w:spacing w:val="2"/>
          <w:sz w:val="24"/>
          <w:szCs w:val="24"/>
        </w:rPr>
        <w:t>Совет депутатов</w:t>
      </w:r>
    </w:p>
    <w:p w:rsidR="003A6C40" w:rsidRPr="00171BED" w:rsidRDefault="003A6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Решил:</w:t>
      </w:r>
    </w:p>
    <w:p w:rsidR="00F979DE" w:rsidRPr="00171BED" w:rsidRDefault="00BD188E" w:rsidP="003A6C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Утвердить отчет</w:t>
      </w:r>
      <w:r w:rsidR="00A2494E" w:rsidRPr="00171BED">
        <w:rPr>
          <w:rFonts w:ascii="Times New Roman" w:hAnsi="Times New Roman" w:cs="Times New Roman"/>
          <w:sz w:val="24"/>
          <w:szCs w:val="24"/>
        </w:rPr>
        <w:t xml:space="preserve"> об </w:t>
      </w:r>
      <w:r w:rsidRPr="00171BED">
        <w:rPr>
          <w:rFonts w:ascii="Times New Roman" w:hAnsi="Times New Roman" w:cs="Times New Roman"/>
          <w:sz w:val="24"/>
          <w:szCs w:val="24"/>
        </w:rPr>
        <w:t>исполнени</w:t>
      </w:r>
      <w:r w:rsidR="00A2494E" w:rsidRPr="00171BED">
        <w:rPr>
          <w:rFonts w:ascii="Times New Roman" w:hAnsi="Times New Roman" w:cs="Times New Roman"/>
          <w:sz w:val="24"/>
          <w:szCs w:val="24"/>
        </w:rPr>
        <w:t>и</w:t>
      </w:r>
      <w:r w:rsidRPr="00171BE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71BED">
          <w:rPr>
            <w:rFonts w:ascii="Times New Roman" w:hAnsi="Times New Roman" w:cs="Times New Roman"/>
            <w:sz w:val="24"/>
            <w:szCs w:val="24"/>
          </w:rPr>
          <w:t>бюджета</w:t>
        </w:r>
      </w:hyperlink>
      <w:r w:rsidRPr="00171BE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3A6C40" w:rsidRPr="00171BED">
        <w:rPr>
          <w:rFonts w:ascii="Times New Roman" w:hAnsi="Times New Roman" w:cs="Times New Roman"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sz w:val="24"/>
          <w:szCs w:val="24"/>
        </w:rPr>
        <w:t xml:space="preserve"> "</w:t>
      </w:r>
      <w:r w:rsidR="003A6C40" w:rsidRPr="00171BED">
        <w:rPr>
          <w:rFonts w:ascii="Times New Roman" w:hAnsi="Times New Roman" w:cs="Times New Roman"/>
          <w:sz w:val="24"/>
          <w:szCs w:val="24"/>
        </w:rPr>
        <w:t>Рабочий поселок Чегдомын</w:t>
      </w:r>
      <w:r w:rsidRPr="00171BED">
        <w:rPr>
          <w:rFonts w:ascii="Times New Roman" w:hAnsi="Times New Roman" w:cs="Times New Roman"/>
          <w:sz w:val="24"/>
          <w:szCs w:val="24"/>
        </w:rPr>
        <w:t>" за 201</w:t>
      </w:r>
      <w:r w:rsidR="003A6C40" w:rsidRPr="00171BED">
        <w:rPr>
          <w:rFonts w:ascii="Times New Roman" w:hAnsi="Times New Roman" w:cs="Times New Roman"/>
          <w:sz w:val="24"/>
          <w:szCs w:val="24"/>
        </w:rPr>
        <w:t>3</w:t>
      </w:r>
      <w:r w:rsidRPr="00171BED">
        <w:rPr>
          <w:rFonts w:ascii="Times New Roman" w:hAnsi="Times New Roman" w:cs="Times New Roman"/>
          <w:sz w:val="24"/>
          <w:szCs w:val="24"/>
        </w:rPr>
        <w:t xml:space="preserve"> год</w:t>
      </w:r>
      <w:r w:rsidR="00F979DE" w:rsidRPr="00171BED">
        <w:rPr>
          <w:rFonts w:ascii="Times New Roman" w:hAnsi="Times New Roman" w:cs="Times New Roman"/>
          <w:sz w:val="24"/>
          <w:szCs w:val="24"/>
        </w:rPr>
        <w:t>:</w:t>
      </w:r>
    </w:p>
    <w:p w:rsidR="00F979DE" w:rsidRPr="00171BED" w:rsidRDefault="00BD188E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</w:t>
      </w:r>
      <w:r w:rsidR="000E6D20" w:rsidRPr="00171BED">
        <w:rPr>
          <w:rFonts w:ascii="Times New Roman" w:hAnsi="Times New Roman" w:cs="Times New Roman"/>
          <w:sz w:val="24"/>
          <w:szCs w:val="24"/>
        </w:rPr>
        <w:t>общи</w:t>
      </w:r>
      <w:r w:rsidR="00F979DE" w:rsidRPr="00171BED">
        <w:rPr>
          <w:rFonts w:ascii="Times New Roman" w:hAnsi="Times New Roman" w:cs="Times New Roman"/>
          <w:sz w:val="24"/>
          <w:szCs w:val="24"/>
        </w:rPr>
        <w:t>й</w:t>
      </w:r>
      <w:r w:rsidRPr="00171BED">
        <w:rPr>
          <w:rFonts w:ascii="Times New Roman" w:hAnsi="Times New Roman" w:cs="Times New Roman"/>
          <w:sz w:val="24"/>
          <w:szCs w:val="24"/>
        </w:rPr>
        <w:t xml:space="preserve"> </w:t>
      </w:r>
      <w:r w:rsidR="00F979DE" w:rsidRPr="00171BED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171BED">
        <w:rPr>
          <w:rFonts w:ascii="Times New Roman" w:hAnsi="Times New Roman" w:cs="Times New Roman"/>
          <w:sz w:val="24"/>
          <w:szCs w:val="24"/>
        </w:rPr>
        <w:t>доход</w:t>
      </w:r>
      <w:r w:rsidR="00F979DE" w:rsidRPr="00171BED">
        <w:rPr>
          <w:rFonts w:ascii="Times New Roman" w:hAnsi="Times New Roman" w:cs="Times New Roman"/>
          <w:sz w:val="24"/>
          <w:szCs w:val="24"/>
        </w:rPr>
        <w:t>ов</w:t>
      </w:r>
      <w:r w:rsidRPr="00171BE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979DE" w:rsidRPr="00171BED">
        <w:rPr>
          <w:rFonts w:ascii="Times New Roman" w:hAnsi="Times New Roman" w:cs="Times New Roman"/>
          <w:sz w:val="24"/>
          <w:szCs w:val="24"/>
        </w:rPr>
        <w:t>86 736 128,41 руб;</w:t>
      </w:r>
    </w:p>
    <w:p w:rsidR="00F979DE" w:rsidRPr="00171BED" w:rsidRDefault="00BD188E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</w:t>
      </w:r>
      <w:r w:rsidR="00F979DE" w:rsidRPr="00171BE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171BED">
        <w:rPr>
          <w:rFonts w:ascii="Times New Roman" w:hAnsi="Times New Roman" w:cs="Times New Roman"/>
          <w:sz w:val="24"/>
          <w:szCs w:val="24"/>
        </w:rPr>
        <w:t>расход</w:t>
      </w:r>
      <w:r w:rsidR="00F979DE" w:rsidRPr="00171BED">
        <w:rPr>
          <w:rFonts w:ascii="Times New Roman" w:hAnsi="Times New Roman" w:cs="Times New Roman"/>
          <w:sz w:val="24"/>
          <w:szCs w:val="24"/>
        </w:rPr>
        <w:t>ов</w:t>
      </w:r>
      <w:r w:rsidRPr="00171BE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D5DFE" w:rsidRPr="00171BED">
        <w:rPr>
          <w:rFonts w:ascii="Times New Roman" w:hAnsi="Times New Roman" w:cs="Times New Roman"/>
          <w:sz w:val="24"/>
          <w:szCs w:val="24"/>
        </w:rPr>
        <w:t>88 388 084,10</w:t>
      </w:r>
      <w:r w:rsidRPr="00171BED">
        <w:rPr>
          <w:rFonts w:ascii="Times New Roman" w:hAnsi="Times New Roman" w:cs="Times New Roman"/>
          <w:sz w:val="24"/>
          <w:szCs w:val="24"/>
        </w:rPr>
        <w:t xml:space="preserve"> руб.</w:t>
      </w:r>
      <w:r w:rsidR="00F979DE" w:rsidRPr="00171BED">
        <w:rPr>
          <w:rFonts w:ascii="Times New Roman" w:hAnsi="Times New Roman" w:cs="Times New Roman"/>
          <w:sz w:val="24"/>
          <w:szCs w:val="24"/>
        </w:rPr>
        <w:t>;</w:t>
      </w:r>
    </w:p>
    <w:p w:rsidR="00F979DE" w:rsidRPr="00171BED" w:rsidRDefault="00BD188E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</w:t>
      </w:r>
      <w:r w:rsidR="00F979DE" w:rsidRPr="00171BE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171BED">
        <w:rPr>
          <w:rFonts w:ascii="Times New Roman" w:hAnsi="Times New Roman" w:cs="Times New Roman"/>
          <w:sz w:val="24"/>
          <w:szCs w:val="24"/>
        </w:rPr>
        <w:t>дефицит</w:t>
      </w:r>
      <w:r w:rsidR="00F979DE" w:rsidRPr="00171BED">
        <w:rPr>
          <w:rFonts w:ascii="Times New Roman" w:hAnsi="Times New Roman" w:cs="Times New Roman"/>
          <w:sz w:val="24"/>
          <w:szCs w:val="24"/>
        </w:rPr>
        <w:t>а</w:t>
      </w:r>
      <w:r w:rsidRPr="00171BE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D5DFE" w:rsidRPr="00171BED">
        <w:rPr>
          <w:rFonts w:ascii="Times New Roman" w:hAnsi="Times New Roman" w:cs="Times New Roman"/>
          <w:sz w:val="24"/>
          <w:szCs w:val="24"/>
        </w:rPr>
        <w:t>1 651 955,69</w:t>
      </w:r>
      <w:r w:rsidRPr="00171BED">
        <w:rPr>
          <w:rFonts w:ascii="Times New Roman" w:hAnsi="Times New Roman" w:cs="Times New Roman"/>
          <w:sz w:val="24"/>
          <w:szCs w:val="24"/>
        </w:rPr>
        <w:t xml:space="preserve"> руб.</w:t>
      </w:r>
      <w:r w:rsidR="00F979DE" w:rsidRPr="00171BED">
        <w:rPr>
          <w:rFonts w:ascii="Times New Roman" w:hAnsi="Times New Roman" w:cs="Times New Roman"/>
          <w:sz w:val="24"/>
          <w:szCs w:val="24"/>
        </w:rPr>
        <w:t>,</w:t>
      </w:r>
      <w:r w:rsidRPr="0017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88E" w:rsidRPr="00171BED" w:rsidRDefault="006D3F1E" w:rsidP="00F979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и </w:t>
      </w:r>
      <w:r w:rsidR="00BD188E" w:rsidRPr="00171BED">
        <w:rPr>
          <w:rFonts w:ascii="Times New Roman" w:hAnsi="Times New Roman" w:cs="Times New Roman"/>
          <w:sz w:val="24"/>
          <w:szCs w:val="24"/>
        </w:rPr>
        <w:t>следующими показателями:</w:t>
      </w:r>
    </w:p>
    <w:p w:rsidR="00BD188E" w:rsidRPr="00171BED" w:rsidRDefault="00BD188E" w:rsidP="003A6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1) доходов бюджета городского </w:t>
      </w:r>
      <w:r w:rsidR="003A6C40" w:rsidRPr="00171BED">
        <w:rPr>
          <w:rFonts w:ascii="Times New Roman" w:hAnsi="Times New Roman" w:cs="Times New Roman"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sz w:val="24"/>
          <w:szCs w:val="24"/>
        </w:rPr>
        <w:t xml:space="preserve"> "</w:t>
      </w:r>
      <w:r w:rsidR="003A6C40" w:rsidRPr="00171BED">
        <w:rPr>
          <w:rFonts w:ascii="Times New Roman" w:hAnsi="Times New Roman" w:cs="Times New Roman"/>
          <w:sz w:val="24"/>
          <w:szCs w:val="24"/>
        </w:rPr>
        <w:t xml:space="preserve"> Рабочий поселок Чегдомын </w:t>
      </w:r>
      <w:r w:rsidRPr="00171BED">
        <w:rPr>
          <w:rFonts w:ascii="Times New Roman" w:hAnsi="Times New Roman" w:cs="Times New Roman"/>
          <w:sz w:val="24"/>
          <w:szCs w:val="24"/>
        </w:rPr>
        <w:t>" за 201</w:t>
      </w:r>
      <w:r w:rsidR="00BF04BC" w:rsidRPr="00171BED">
        <w:rPr>
          <w:rFonts w:ascii="Times New Roman" w:hAnsi="Times New Roman" w:cs="Times New Roman"/>
          <w:sz w:val="24"/>
          <w:szCs w:val="24"/>
        </w:rPr>
        <w:t>3</w:t>
      </w:r>
      <w:r w:rsidRPr="00171BED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</w:t>
      </w:r>
      <w:hyperlink w:anchor="Par32" w:history="1">
        <w:r w:rsidRPr="00171BE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171BE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2) доходов бюджета городского </w:t>
      </w:r>
      <w:r w:rsidR="003A6C40" w:rsidRPr="00171BED">
        <w:rPr>
          <w:rFonts w:ascii="Times New Roman" w:hAnsi="Times New Roman" w:cs="Times New Roman"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sz w:val="24"/>
          <w:szCs w:val="24"/>
        </w:rPr>
        <w:t xml:space="preserve"> "</w:t>
      </w:r>
      <w:r w:rsidR="003A6C40" w:rsidRPr="00171BED">
        <w:rPr>
          <w:rFonts w:ascii="Times New Roman" w:hAnsi="Times New Roman" w:cs="Times New Roman"/>
          <w:sz w:val="24"/>
          <w:szCs w:val="24"/>
        </w:rPr>
        <w:t xml:space="preserve"> Рабочий поселок Чегдомын </w:t>
      </w:r>
      <w:r w:rsidRPr="00171BED">
        <w:rPr>
          <w:rFonts w:ascii="Times New Roman" w:hAnsi="Times New Roman" w:cs="Times New Roman"/>
          <w:sz w:val="24"/>
          <w:szCs w:val="24"/>
        </w:rPr>
        <w:t>" за 201</w:t>
      </w:r>
      <w:r w:rsidR="00BF04BC" w:rsidRPr="00171BED">
        <w:rPr>
          <w:rFonts w:ascii="Times New Roman" w:hAnsi="Times New Roman" w:cs="Times New Roman"/>
          <w:sz w:val="24"/>
          <w:szCs w:val="24"/>
        </w:rPr>
        <w:t>3</w:t>
      </w:r>
      <w:r w:rsidRPr="00171BED">
        <w:rPr>
          <w:rFonts w:ascii="Times New Roman" w:hAnsi="Times New Roman" w:cs="Times New Roman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w:anchor="Par1825" w:history="1">
        <w:r w:rsidRPr="00171BED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171BE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3) расходов бюджета городского </w:t>
      </w:r>
      <w:r w:rsidR="003A6C40" w:rsidRPr="00171BED">
        <w:rPr>
          <w:rFonts w:ascii="Times New Roman" w:hAnsi="Times New Roman" w:cs="Times New Roman"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sz w:val="24"/>
          <w:szCs w:val="24"/>
        </w:rPr>
        <w:t xml:space="preserve"> "</w:t>
      </w:r>
      <w:r w:rsidR="003A6C40" w:rsidRPr="00171BED">
        <w:rPr>
          <w:rFonts w:ascii="Times New Roman" w:hAnsi="Times New Roman" w:cs="Times New Roman"/>
          <w:sz w:val="24"/>
          <w:szCs w:val="24"/>
        </w:rPr>
        <w:t xml:space="preserve"> Рабочий поселок Чегдомын </w:t>
      </w:r>
      <w:r w:rsidRPr="00171BED">
        <w:rPr>
          <w:rFonts w:ascii="Times New Roman" w:hAnsi="Times New Roman" w:cs="Times New Roman"/>
          <w:sz w:val="24"/>
          <w:szCs w:val="24"/>
        </w:rPr>
        <w:t>" за 201</w:t>
      </w:r>
      <w:r w:rsidR="00BF04BC" w:rsidRPr="00171BED">
        <w:rPr>
          <w:rFonts w:ascii="Times New Roman" w:hAnsi="Times New Roman" w:cs="Times New Roman"/>
          <w:sz w:val="24"/>
          <w:szCs w:val="24"/>
        </w:rPr>
        <w:t>3</w:t>
      </w:r>
      <w:r w:rsidRPr="00171BED">
        <w:rPr>
          <w:rFonts w:ascii="Times New Roman" w:hAnsi="Times New Roman" w:cs="Times New Roman"/>
          <w:sz w:val="24"/>
          <w:szCs w:val="24"/>
        </w:rPr>
        <w:t xml:space="preserve"> г. по ведомственной структуре расходов бюджетов согласно </w:t>
      </w:r>
      <w:hyperlink w:anchor="Par2857" w:history="1">
        <w:r w:rsidRPr="00171BED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171BE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4) расходов бюджета городского </w:t>
      </w:r>
      <w:r w:rsidR="003A6C40" w:rsidRPr="00171BED">
        <w:rPr>
          <w:rFonts w:ascii="Times New Roman" w:hAnsi="Times New Roman" w:cs="Times New Roman"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sz w:val="24"/>
          <w:szCs w:val="24"/>
        </w:rPr>
        <w:t xml:space="preserve"> "</w:t>
      </w:r>
      <w:r w:rsidR="003A6C40" w:rsidRPr="00171BED">
        <w:rPr>
          <w:rFonts w:ascii="Times New Roman" w:hAnsi="Times New Roman" w:cs="Times New Roman"/>
          <w:sz w:val="24"/>
          <w:szCs w:val="24"/>
        </w:rPr>
        <w:t xml:space="preserve"> Рабочий поселок Чегдомын </w:t>
      </w:r>
      <w:r w:rsidRPr="00171BED">
        <w:rPr>
          <w:rFonts w:ascii="Times New Roman" w:hAnsi="Times New Roman" w:cs="Times New Roman"/>
          <w:sz w:val="24"/>
          <w:szCs w:val="24"/>
        </w:rPr>
        <w:t>" за 201</w:t>
      </w:r>
      <w:r w:rsidR="00BF04BC" w:rsidRPr="00171BED">
        <w:rPr>
          <w:rFonts w:ascii="Times New Roman" w:hAnsi="Times New Roman" w:cs="Times New Roman"/>
          <w:sz w:val="24"/>
          <w:szCs w:val="24"/>
        </w:rPr>
        <w:t>3</w:t>
      </w:r>
      <w:r w:rsidRPr="00171BED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</w:t>
      </w:r>
      <w:hyperlink w:anchor="Par8537" w:history="1">
        <w:r w:rsidRPr="00171BED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171BE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5) источников финансирования дефицита бюджета городского </w:t>
      </w:r>
      <w:r w:rsidR="003A6C40" w:rsidRPr="00171BED">
        <w:rPr>
          <w:rFonts w:ascii="Times New Roman" w:hAnsi="Times New Roman" w:cs="Times New Roman"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sz w:val="24"/>
          <w:szCs w:val="24"/>
        </w:rPr>
        <w:t xml:space="preserve"> "</w:t>
      </w:r>
      <w:r w:rsidR="003A6C40" w:rsidRPr="00171BED">
        <w:rPr>
          <w:rFonts w:ascii="Times New Roman" w:hAnsi="Times New Roman" w:cs="Times New Roman"/>
          <w:sz w:val="24"/>
          <w:szCs w:val="24"/>
        </w:rPr>
        <w:t xml:space="preserve"> Рабочий поселок Чегдомын </w:t>
      </w:r>
      <w:r w:rsidRPr="00171BED">
        <w:rPr>
          <w:rFonts w:ascii="Times New Roman" w:hAnsi="Times New Roman" w:cs="Times New Roman"/>
          <w:sz w:val="24"/>
          <w:szCs w:val="24"/>
        </w:rPr>
        <w:t>" за 201</w:t>
      </w:r>
      <w:r w:rsidR="00BF04BC" w:rsidRPr="00171BED">
        <w:rPr>
          <w:rFonts w:ascii="Times New Roman" w:hAnsi="Times New Roman" w:cs="Times New Roman"/>
          <w:sz w:val="24"/>
          <w:szCs w:val="24"/>
        </w:rPr>
        <w:t>3</w:t>
      </w:r>
      <w:r w:rsidRPr="00171BED">
        <w:rPr>
          <w:rFonts w:ascii="Times New Roman" w:hAnsi="Times New Roman" w:cs="Times New Roman"/>
          <w:sz w:val="24"/>
          <w:szCs w:val="24"/>
        </w:rPr>
        <w:t xml:space="preserve"> г. по кодам классификации источников финансирования дефицитов бюджетов согласно </w:t>
      </w:r>
      <w:hyperlink w:anchor="Par8730" w:history="1">
        <w:r w:rsidRPr="00171BED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171BE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6) источников финансирования дефицита бюджета городского </w:t>
      </w:r>
      <w:r w:rsidR="003A6C40" w:rsidRPr="00171BED">
        <w:rPr>
          <w:rFonts w:ascii="Times New Roman" w:hAnsi="Times New Roman" w:cs="Times New Roman"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sz w:val="24"/>
          <w:szCs w:val="24"/>
        </w:rPr>
        <w:t xml:space="preserve"> "</w:t>
      </w:r>
      <w:r w:rsidR="003A6C40" w:rsidRPr="00171BED">
        <w:rPr>
          <w:rFonts w:ascii="Times New Roman" w:hAnsi="Times New Roman" w:cs="Times New Roman"/>
          <w:sz w:val="24"/>
          <w:szCs w:val="24"/>
        </w:rPr>
        <w:t xml:space="preserve"> Рабочий поселок Чегдомын </w:t>
      </w:r>
      <w:r w:rsidRPr="00171BED">
        <w:rPr>
          <w:rFonts w:ascii="Times New Roman" w:hAnsi="Times New Roman" w:cs="Times New Roman"/>
          <w:sz w:val="24"/>
          <w:szCs w:val="24"/>
        </w:rPr>
        <w:t>" за 201</w:t>
      </w:r>
      <w:r w:rsidR="00BF04BC" w:rsidRPr="00171BED">
        <w:rPr>
          <w:rFonts w:ascii="Times New Roman" w:hAnsi="Times New Roman" w:cs="Times New Roman"/>
          <w:sz w:val="24"/>
          <w:szCs w:val="24"/>
        </w:rPr>
        <w:t>3</w:t>
      </w:r>
      <w:r w:rsidRPr="00171BED">
        <w:rPr>
          <w:rFonts w:ascii="Times New Roman" w:hAnsi="Times New Roman" w:cs="Times New Roman"/>
          <w:sz w:val="24"/>
          <w:szCs w:val="24"/>
        </w:rPr>
        <w:t xml:space="preserve"> г.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w:anchor="Par8787" w:history="1">
        <w:r w:rsidRPr="00171BED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Pr="00171BE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2494E" w:rsidRPr="00171BED" w:rsidRDefault="00A2494E" w:rsidP="000E6D2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решения возложить на председателя комиссии по планово-бюджетным вопросам и вопросам социального характера Харламова О.Ю.</w:t>
      </w:r>
    </w:p>
    <w:p w:rsidR="00A2494E" w:rsidRPr="00171BED" w:rsidRDefault="00A649E6" w:rsidP="000E6D2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494E" w:rsidRPr="00171BED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законную силу после его опубликования.</w:t>
      </w:r>
    </w:p>
    <w:p w:rsidR="00BF04BC" w:rsidRPr="00171BED" w:rsidRDefault="00A2494E" w:rsidP="000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</w:t>
      </w:r>
      <w:r w:rsidR="00A649E6" w:rsidRPr="00171BED">
        <w:rPr>
          <w:rFonts w:ascii="Times New Roman" w:hAnsi="Times New Roman" w:cs="Times New Roman"/>
          <w:sz w:val="24"/>
          <w:szCs w:val="24"/>
        </w:rPr>
        <w:t>4</w:t>
      </w:r>
      <w:r w:rsidR="00BF04BC" w:rsidRPr="00171BE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законную силу после его официального опубликования. </w:t>
      </w:r>
    </w:p>
    <w:p w:rsidR="00BD188E" w:rsidRPr="00171BED" w:rsidRDefault="00BD188E" w:rsidP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 w:rsidP="00A249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A2494E" w:rsidRPr="00171BED" w:rsidRDefault="00A2494E" w:rsidP="00A249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A2494E" w:rsidRPr="00171BED" w:rsidRDefault="00A2494E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«Рабочий поселок Чегдомын»                                          </w:t>
      </w:r>
      <w:r w:rsidR="000E6D20"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0E6D20"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0E6D20" w:rsidRPr="00171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>Ефремов</w:t>
      </w:r>
    </w:p>
    <w:p w:rsidR="00A2494E" w:rsidRPr="00171BED" w:rsidRDefault="00A2494E" w:rsidP="00A249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94E" w:rsidRPr="00171BED" w:rsidRDefault="00A2494E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t>Глава городского поселения</w:t>
      </w:r>
    </w:p>
    <w:p w:rsidR="00BF04BC" w:rsidRPr="00171BED" w:rsidRDefault="00A2494E" w:rsidP="00A2494E">
      <w:pPr>
        <w:jc w:val="both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«Рабочий поселок Чегдомын»</w:t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BED">
        <w:rPr>
          <w:rFonts w:ascii="Times New Roman" w:hAnsi="Times New Roman" w:cs="Times New Roman"/>
          <w:color w:val="000000"/>
          <w:sz w:val="24"/>
          <w:szCs w:val="24"/>
        </w:rPr>
        <w:tab/>
        <w:t>С. Н. Касимов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E" w:rsidRPr="00171BED" w:rsidRDefault="00A24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A2494E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188E" w:rsidRPr="00171BE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188E" w:rsidRPr="00171BED" w:rsidRDefault="00A2494E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188E" w:rsidRPr="00171BED">
        <w:rPr>
          <w:rFonts w:ascii="Times New Roman" w:hAnsi="Times New Roman" w:cs="Times New Roman"/>
          <w:sz w:val="24"/>
          <w:szCs w:val="24"/>
        </w:rPr>
        <w:t>к решению</w:t>
      </w:r>
    </w:p>
    <w:p w:rsidR="00BD188E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BF04BC" w:rsidRPr="00171BED" w:rsidRDefault="00A2494E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F04BC" w:rsidRPr="00171BED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BD188E" w:rsidRPr="00171BED" w:rsidRDefault="00A2494E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0481" w:rsidRPr="00171B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188E" w:rsidRPr="00171BED">
        <w:rPr>
          <w:rFonts w:ascii="Times New Roman" w:hAnsi="Times New Roman" w:cs="Times New Roman"/>
          <w:sz w:val="24"/>
          <w:szCs w:val="24"/>
        </w:rPr>
        <w:t xml:space="preserve">от  </w:t>
      </w:r>
      <w:r w:rsidR="00150481" w:rsidRPr="00171BED">
        <w:rPr>
          <w:rFonts w:ascii="Times New Roman" w:hAnsi="Times New Roman" w:cs="Times New Roman"/>
          <w:sz w:val="24"/>
          <w:szCs w:val="24"/>
        </w:rPr>
        <w:t xml:space="preserve">25 марта </w:t>
      </w:r>
      <w:r w:rsidR="00BD188E" w:rsidRPr="00171BED">
        <w:rPr>
          <w:rFonts w:ascii="Times New Roman" w:hAnsi="Times New Roman" w:cs="Times New Roman"/>
          <w:sz w:val="24"/>
          <w:szCs w:val="24"/>
        </w:rPr>
        <w:t>201</w:t>
      </w:r>
      <w:r w:rsidR="00BF04BC" w:rsidRPr="00171BED">
        <w:rPr>
          <w:rFonts w:ascii="Times New Roman" w:hAnsi="Times New Roman" w:cs="Times New Roman"/>
          <w:sz w:val="24"/>
          <w:szCs w:val="24"/>
        </w:rPr>
        <w:t>4</w:t>
      </w:r>
      <w:r w:rsidR="00BD188E" w:rsidRPr="00171BED">
        <w:rPr>
          <w:rFonts w:ascii="Times New Roman" w:hAnsi="Times New Roman" w:cs="Times New Roman"/>
          <w:sz w:val="24"/>
          <w:szCs w:val="24"/>
        </w:rPr>
        <w:t xml:space="preserve"> г. N </w:t>
      </w:r>
      <w:r w:rsidR="00150481" w:rsidRPr="00171BED">
        <w:rPr>
          <w:rFonts w:ascii="Times New Roman" w:hAnsi="Times New Roman" w:cs="Times New Roman"/>
          <w:sz w:val="24"/>
          <w:szCs w:val="24"/>
        </w:rPr>
        <w:t>61</w:t>
      </w:r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</w:p>
    <w:p w:rsidR="00BF04BC" w:rsidRPr="00171BED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4224BB" w:rsidRPr="00171BED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 w:rsidRPr="00171BE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 w:rsidRPr="00171BED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"ЗА 201</w:t>
      </w:r>
      <w:r w:rsidR="00BF04BC" w:rsidRPr="00171B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БЮДЖЕТОВ</w:t>
      </w:r>
    </w:p>
    <w:p w:rsidR="00BD188E" w:rsidRPr="00171BED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4961"/>
        <w:gridCol w:w="1559"/>
      </w:tblGrid>
      <w:tr w:rsidR="00BD188E" w:rsidRPr="00171BED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Код бюджетной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D188E" w:rsidRPr="00171BED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4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4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D3A" w:rsidRPr="00171BED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A" w:rsidRPr="00171BED" w:rsidRDefault="002C0D3A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A" w:rsidRPr="00171BED" w:rsidRDefault="002C0D3A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  налоговый агент, за исключением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в отношении которых   </w:t>
            </w:r>
          </w:p>
          <w:p w:rsidR="002C0D3A" w:rsidRPr="00171BED" w:rsidRDefault="002C0D3A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 со </w:t>
            </w:r>
            <w:hyperlink r:id="rId11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C0D3A" w:rsidRPr="00171BED" w:rsidRDefault="002C0D3A" w:rsidP="00DF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A" w:rsidRPr="00171BED" w:rsidRDefault="005A0D52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33 639 236,47</w:t>
            </w:r>
          </w:p>
        </w:tc>
      </w:tr>
      <w:tr w:rsidR="005A0D52" w:rsidRPr="00171BED" w:rsidTr="00090690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182 1 01 02010 01 2000 110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 налоговый агент, за исключением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в отношении которых 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исчисление и уплата налога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4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52" w:rsidRPr="00171BED" w:rsidRDefault="005A0D52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9 255,64</w:t>
            </w:r>
          </w:p>
        </w:tc>
      </w:tr>
      <w:tr w:rsidR="005A0D52" w:rsidRPr="00171BED" w:rsidTr="00090690">
        <w:trPr>
          <w:trHeight w:val="1619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  налоговый агент, за исключением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в отношении которых 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7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52" w:rsidRPr="00171BED" w:rsidRDefault="005A0D52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9 721,31</w:t>
            </w:r>
          </w:p>
        </w:tc>
      </w:tr>
      <w:tr w:rsidR="005A0D52" w:rsidRPr="00171BED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D20" w:rsidRPr="00171BED" w:rsidRDefault="000E6D20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20" w:rsidRPr="00171BED" w:rsidRDefault="000E6D20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налоговый агент, за исключением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в отношении которых 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20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2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5A0D52" w:rsidRPr="00171BED" w:rsidRDefault="005A0D52" w:rsidP="0033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D20" w:rsidRPr="00171BED" w:rsidRDefault="000E6D2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20" w:rsidRPr="00171BED" w:rsidRDefault="000E6D2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52" w:rsidRPr="00171BED" w:rsidRDefault="005A0D52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-39 390,01</w:t>
            </w:r>
          </w:p>
        </w:tc>
      </w:tr>
      <w:tr w:rsidR="005A0D52" w:rsidRPr="00171BED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 зарегистрированными в качестве предпринимателей, нотариусов,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занимающихся частной практикой,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адвокатов, учредивших  адвокатские кабинеты, и других лиц, занимающихся частной  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рактикой в соответствии со </w:t>
            </w:r>
            <w:hyperlink r:id="rId23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87 767,31</w:t>
            </w:r>
          </w:p>
        </w:tc>
      </w:tr>
      <w:tr w:rsidR="005A0D52" w:rsidRPr="00171BED" w:rsidTr="004224BB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182 1 01 02020 01 2000 110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>предпринимателей,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практикой,адвокатов, учредивших адвокатские кабинеты, и других 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>практикой в с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4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3 352,42</w:t>
            </w:r>
          </w:p>
        </w:tc>
      </w:tr>
      <w:tr w:rsidR="005A0D52" w:rsidRPr="00171BED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182 1 01 02020 01 3000 110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иц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с доходов, полученных от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деятельности   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занимающихся частной практикой,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адвокатов, учредивших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адвокатские кабинеты, и других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практикой в соответствии со </w:t>
            </w:r>
            <w:hyperlink r:id="rId25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2 470,50</w:t>
            </w:r>
          </w:p>
        </w:tc>
      </w:tr>
      <w:tr w:rsidR="005A0D52" w:rsidRPr="00171BED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182 1 01 02020 01 4000 110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занимающихся частной практикой,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адвокатов, учредивших  адвокатские кабинеты, и других </w:t>
            </w:r>
          </w:p>
          <w:p w:rsidR="005A0D52" w:rsidRPr="00171BED" w:rsidRDefault="005A0D52" w:rsidP="00DF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  практикой в соответствии со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-124,80</w:t>
            </w:r>
          </w:p>
        </w:tc>
      </w:tr>
      <w:tr w:rsidR="005A0D52" w:rsidRPr="00171BED" w:rsidTr="005B6DBC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27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69 154,81</w:t>
            </w:r>
          </w:p>
        </w:tc>
      </w:tr>
      <w:tr w:rsidR="005A0D52" w:rsidRPr="00171BED" w:rsidTr="005B6DBC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</w:t>
            </w:r>
            <w:r w:rsidR="00DF1132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 в      соответствии со </w:t>
            </w:r>
            <w:hyperlink r:id="rId28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52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496,00</w:t>
            </w:r>
          </w:p>
        </w:tc>
      </w:tr>
      <w:tr w:rsidR="005A0D52" w:rsidRPr="00171BED" w:rsidTr="00A558D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          </w:t>
            </w:r>
          </w:p>
          <w:p w:rsidR="005A0D52" w:rsidRPr="00171BED" w:rsidRDefault="005A0D52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29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D52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-34,54</w:t>
            </w:r>
          </w:p>
        </w:tc>
      </w:tr>
      <w:tr w:rsidR="00BD188E" w:rsidRPr="00171BED" w:rsidTr="00DF1132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DF1132" w:rsidP="005B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в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честве объекта 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4 4589 150,52</w:t>
            </w:r>
          </w:p>
        </w:tc>
      </w:tr>
      <w:tr w:rsidR="00BD188E" w:rsidRPr="00171BED" w:rsidTr="00DF113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182 1 05 01011 01 2000 110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5B6DBC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качестве объект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12 111,60</w:t>
            </w:r>
          </w:p>
        </w:tc>
      </w:tr>
      <w:tr w:rsidR="00BD188E" w:rsidRPr="00171BED" w:rsidTr="00DF113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 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A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10 538,86</w:t>
            </w:r>
          </w:p>
        </w:tc>
      </w:tr>
      <w:tr w:rsidR="00BD188E" w:rsidRPr="00171BED" w:rsidTr="00A558D5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182 1 05 01011 01 4000 110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 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BD188E" w:rsidRPr="00171BED" w:rsidTr="00A558D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 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-40 998,18</w:t>
            </w:r>
          </w:p>
        </w:tc>
      </w:tr>
      <w:tr w:rsidR="00BD188E" w:rsidRPr="00171BED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182 1 05 01012 01 2000 110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качестве объекта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 1 января 2011 года)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-416,04</w:t>
            </w:r>
          </w:p>
        </w:tc>
      </w:tr>
      <w:tr w:rsidR="00BD188E" w:rsidRPr="00171BED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182 1 05 01012 01 3000 110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качестве объекта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 (за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алоговые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до1 января 2011 года)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BD188E" w:rsidRPr="00171BED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1 313 710,64</w:t>
            </w:r>
          </w:p>
        </w:tc>
      </w:tr>
      <w:tr w:rsidR="00BD188E" w:rsidRPr="00171BED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182 1 05 01021 01 2000 110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качестве объекта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5 739,69</w:t>
            </w:r>
          </w:p>
        </w:tc>
      </w:tr>
      <w:tr w:rsidR="00BD188E" w:rsidRPr="00171BED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182 1 05 01021 01 3000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честве объекта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3780,00</w:t>
            </w:r>
          </w:p>
        </w:tc>
      </w:tr>
      <w:tr w:rsidR="00BD188E" w:rsidRPr="00171BED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182 1 05 01022 01 1000 110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качестве объекта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доходы, уменьшенные на величину  расходов (за налоговые периоды,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21 030,22</w:t>
            </w:r>
          </w:p>
        </w:tc>
      </w:tr>
      <w:tr w:rsidR="00BD188E" w:rsidRPr="00171BED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182 1 05 01022 01 2000 110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качестве объекта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доходы, уменьшенные на величину  расходов (за налоговые периоды,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A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485A" w:rsidRPr="00171BED">
              <w:rPr>
                <w:rFonts w:ascii="Times New Roman" w:hAnsi="Times New Roman" w:cs="Times New Roman"/>
                <w:sz w:val="24"/>
                <w:szCs w:val="24"/>
              </w:rPr>
              <w:t>22 865,49</w:t>
            </w:r>
          </w:p>
        </w:tc>
      </w:tr>
      <w:tr w:rsidR="00BD188E" w:rsidRPr="00171BED" w:rsidTr="00DF1132">
        <w:trPr>
          <w:trHeight w:val="1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20" w:rsidRPr="00171BED" w:rsidRDefault="000E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182 1 05 01022 01 3000 110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  налогоплательщиков, выбравших в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 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доходы, уменьшенные на величину  расходов (за налоговые периоды,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20" w:rsidRPr="00171BED" w:rsidRDefault="000E6D2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8E" w:rsidRPr="00171BED" w:rsidRDefault="0009485A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10 746,62</w:t>
            </w:r>
          </w:p>
        </w:tc>
      </w:tr>
      <w:tr w:rsidR="00BD188E" w:rsidRPr="00171BED" w:rsidTr="00DF113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078E" w:rsidRPr="00171BE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BD188E" w:rsidRPr="00171BED" w:rsidTr="00DF1132">
        <w:trPr>
          <w:trHeight w:val="112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D9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182 1 06 010</w:t>
            </w:r>
            <w:r w:rsidR="00D9078E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078E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F2125D" w:rsidP="00D9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 w:rsidR="00D9078E" w:rsidRPr="00171BED">
              <w:rPr>
                <w:rFonts w:ascii="Times New Roman" w:hAnsi="Times New Roman" w:cs="Times New Roman"/>
                <w:sz w:val="24"/>
                <w:szCs w:val="24"/>
              </w:rPr>
              <w:t>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1 712 827,99</w:t>
            </w:r>
          </w:p>
        </w:tc>
      </w:tr>
      <w:tr w:rsidR="00BD188E" w:rsidRPr="00171BED" w:rsidTr="00DF1132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D9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182 1 06 010</w:t>
            </w:r>
            <w:r w:rsidR="00D9078E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078E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D9078E" w:rsidP="00C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35 900,72</w:t>
            </w:r>
          </w:p>
        </w:tc>
      </w:tr>
      <w:tr w:rsidR="00BD188E" w:rsidRPr="00171BED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</w:p>
          <w:p w:rsidR="00BD188E" w:rsidRPr="00171BED" w:rsidRDefault="00BD188E" w:rsidP="0033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задолженность по соответствующему платежу, в том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отмененному)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2 393 299,38</w:t>
            </w:r>
          </w:p>
        </w:tc>
      </w:tr>
      <w:tr w:rsidR="00BD188E" w:rsidRPr="00171BED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182 1 06 04011 02 2000 110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3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(пени и проценты по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8 586,82</w:t>
            </w:r>
          </w:p>
        </w:tc>
      </w:tr>
      <w:tr w:rsidR="00BD188E" w:rsidRPr="00171BED" w:rsidTr="004224BB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денежных  взысканий (штрафов) по         </w:t>
            </w:r>
          </w:p>
          <w:p w:rsidR="00BD188E" w:rsidRPr="00171BED" w:rsidRDefault="00BD188E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3 434,50</w:t>
            </w:r>
          </w:p>
        </w:tc>
      </w:tr>
      <w:tr w:rsidR="00BD188E" w:rsidRPr="00171BED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лиц (сумма платежа, перерасчеты, недоимка и задолженность по  соответствующему платежу, в том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отмененному)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3 074 639,79</w:t>
            </w:r>
          </w:p>
        </w:tc>
      </w:tr>
      <w:tr w:rsidR="00BD188E" w:rsidRPr="00171BED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182 1 06 04012 02 2000 110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лиц (пени и проценты по 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42 115,09</w:t>
            </w:r>
          </w:p>
        </w:tc>
      </w:tr>
      <w:tr w:rsidR="00BD188E" w:rsidRPr="00171BED" w:rsidTr="004224BB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лиц (прочие поступления)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15 025,55</w:t>
            </w:r>
          </w:p>
        </w:tc>
      </w:tr>
      <w:tr w:rsidR="00BD188E" w:rsidRPr="00171BED" w:rsidTr="004224BB">
        <w:trPr>
          <w:trHeight w:val="2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C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182 1 06 0601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hyperlink r:id="rId30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1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Налогового кодекса Российской Федерации и применяемым к объектам налогообложения, расположенным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6315C3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едоимка и задолженность по    </w:t>
            </w:r>
          </w:p>
          <w:p w:rsidR="00BD188E" w:rsidRPr="00171BED" w:rsidRDefault="00BD188E" w:rsidP="0058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соответствующему платежу, в том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отмененному)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129 538,87</w:t>
            </w:r>
          </w:p>
        </w:tc>
      </w:tr>
      <w:tr w:rsidR="00BD188E" w:rsidRPr="00171BED" w:rsidTr="004224BB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D20" w:rsidRPr="00171BED" w:rsidRDefault="000E6D20" w:rsidP="00C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8E" w:rsidRPr="00171BED" w:rsidRDefault="00BD188E" w:rsidP="00C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182 1 06 0601</w:t>
            </w:r>
            <w:r w:rsidR="00C90CD5" w:rsidRPr="00171BED">
              <w:rPr>
                <w:rFonts w:ascii="Times New Roman" w:hAnsi="Times New Roman" w:cs="Times New Roman"/>
                <w:sz w:val="24"/>
                <w:szCs w:val="24"/>
              </w:rPr>
              <w:t>3 10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 ставкам, установленным в соответствии с </w:t>
            </w:r>
            <w:hyperlink r:id="rId31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1</w:t>
              </w:r>
            </w:hyperlink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НК РФ и применяемым к объектам налогообложения, расположенным </w:t>
            </w:r>
          </w:p>
          <w:p w:rsidR="00BD188E" w:rsidRPr="00171BED" w:rsidRDefault="00BD188E" w:rsidP="0058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D20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188E" w:rsidRPr="00171BED" w:rsidRDefault="00583736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7 583,50</w:t>
            </w:r>
          </w:p>
        </w:tc>
      </w:tr>
      <w:tr w:rsidR="00BD188E" w:rsidRPr="00171BED" w:rsidTr="00DF1132">
        <w:trPr>
          <w:trHeight w:val="2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58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182 1 06 0602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hyperlink r:id="rId32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Налогового кодекса Российской Федерации и применяемым к объектам налогообложения, расположенным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недоимка и задолженность по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соответствующему платежу, в том</w:t>
            </w:r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отмененному)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4 441 064,34</w:t>
            </w:r>
          </w:p>
        </w:tc>
      </w:tr>
      <w:tr w:rsidR="00BD188E" w:rsidRPr="00171BED" w:rsidTr="00A558D5">
        <w:trPr>
          <w:trHeight w:val="161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58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182 1 06 0602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3 10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hyperlink r:id="rId33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="00F2125D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НК РФ и применяемым к объектам налогообложения, расположенным </w:t>
            </w:r>
          </w:p>
          <w:p w:rsidR="00BD188E" w:rsidRPr="00171BED" w:rsidRDefault="00BD188E" w:rsidP="0058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33 169,00</w:t>
            </w:r>
          </w:p>
        </w:tc>
      </w:tr>
      <w:tr w:rsidR="00BD188E" w:rsidRPr="00171BED" w:rsidTr="00A558D5">
        <w:trPr>
          <w:trHeight w:val="219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58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182 1 06 0602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ставкам, установленным в соответствии с </w:t>
            </w:r>
            <w:hyperlink r:id="rId34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НК РФ и применяемым к объектам налогообложения, расположенным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 </w:t>
            </w:r>
          </w:p>
          <w:p w:rsidR="00BD188E" w:rsidRPr="00171BED" w:rsidRDefault="00BD188E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платежу согласно  </w:t>
            </w:r>
            <w:r w:rsidR="006315C3" w:rsidRPr="00171B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аконода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3736" w:rsidRPr="00171BED">
              <w:rPr>
                <w:rFonts w:ascii="Times New Roman" w:hAnsi="Times New Roman" w:cs="Times New Roman"/>
                <w:sz w:val="24"/>
                <w:szCs w:val="24"/>
              </w:rPr>
              <w:t>6 941,20</w:t>
            </w:r>
          </w:p>
        </w:tc>
      </w:tr>
      <w:tr w:rsidR="005F2957" w:rsidRPr="00171BED" w:rsidTr="00A558D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2957" w:rsidRPr="00171BED" w:rsidRDefault="005F2957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833 1 11 05025 10 0000 120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57" w:rsidRPr="00171BED" w:rsidRDefault="005F2957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 поселений (за</w:t>
            </w:r>
          </w:p>
          <w:p w:rsidR="005F2957" w:rsidRPr="00171BED" w:rsidRDefault="005F2957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 автономных учреждений)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2957" w:rsidRPr="00171BED" w:rsidRDefault="005F2957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28 871,32</w:t>
            </w:r>
          </w:p>
        </w:tc>
      </w:tr>
      <w:tr w:rsidR="00995C73" w:rsidRPr="00171BED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833 1 11 05035 10 0000 120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находящегося в оперативном  управлении органов управления поселений и созданных ими учреждений (за исключением имущества муниципальных бюджетных и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учреждений)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1 347 106,70</w:t>
            </w:r>
          </w:p>
        </w:tc>
      </w:tr>
      <w:tr w:rsidR="00995C73" w:rsidRPr="00171BED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833 1 11 09045 10 0000 120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995C73" w:rsidRPr="00171BED" w:rsidRDefault="00995C73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 поселений (за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бюджетных и автономных учреждений,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имущества </w:t>
            </w:r>
            <w:r w:rsidR="00330978" w:rsidRPr="00171BE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 w:rsidR="006315C3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290 509,52</w:t>
            </w:r>
          </w:p>
        </w:tc>
      </w:tr>
      <w:tr w:rsidR="00995C73" w:rsidRPr="00171BED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833 1 13 01995 10 0000 130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поселений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207 640,00</w:t>
            </w:r>
          </w:p>
        </w:tc>
      </w:tr>
      <w:tr w:rsidR="00995C73" w:rsidRPr="00171BED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833 1 17 01050 10 0000 180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поселений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2 385,71</w:t>
            </w:r>
          </w:p>
        </w:tc>
      </w:tr>
      <w:tr w:rsidR="00995C73" w:rsidRPr="00171BED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833 2 02 01001 10 0000 151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11 608 000,00</w:t>
            </w:r>
          </w:p>
        </w:tc>
      </w:tr>
      <w:tr w:rsidR="00995C73" w:rsidRPr="00171BED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833 2 02 02999 10 0000 151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поселений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5 750 194,52</w:t>
            </w:r>
          </w:p>
        </w:tc>
      </w:tr>
      <w:tr w:rsidR="00995C73" w:rsidRPr="00171BED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="00995C73" w:rsidRPr="00171BED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передаваемых полномочий субъектов Российской Федерации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C73" w:rsidRPr="00171BED" w:rsidRDefault="00995C73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960,00</w:t>
            </w:r>
          </w:p>
        </w:tc>
      </w:tr>
      <w:tr w:rsidR="00330978" w:rsidRPr="00171BED" w:rsidTr="00DF1132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833 2 02 04999 10 0000 151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10 380 800,00</w:t>
            </w:r>
          </w:p>
        </w:tc>
      </w:tr>
      <w:tr w:rsidR="00330978" w:rsidRPr="00171BED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840 1 11 05013 10 0000 120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поселений, а также средства от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5 432 761,99</w:t>
            </w:r>
          </w:p>
        </w:tc>
      </w:tr>
      <w:tr w:rsidR="00330978" w:rsidRPr="00171BED" w:rsidTr="00DF113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840 1 14 06013 10 0000 430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330978" w:rsidRPr="00171BED" w:rsidRDefault="00330978" w:rsidP="00A5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разграничена и которые расположены в границах поселений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978" w:rsidRPr="00171BED" w:rsidRDefault="00330978" w:rsidP="0057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193 988,01</w:t>
            </w:r>
          </w:p>
        </w:tc>
      </w:tr>
      <w:tr w:rsidR="00330978" w:rsidRPr="00171BED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978" w:rsidRPr="00171BED" w:rsidRDefault="0033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978" w:rsidRPr="00171BED" w:rsidRDefault="0033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978" w:rsidRPr="00171BED" w:rsidRDefault="00330978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86 736 128,41</w:t>
            </w:r>
          </w:p>
        </w:tc>
      </w:tr>
    </w:tbl>
    <w:p w:rsidR="000E6D20" w:rsidRPr="00171BED" w:rsidRDefault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E6D20" w:rsidRPr="00171BED" w:rsidRDefault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558D5" w:rsidRPr="00171BED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Pr="00171BED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Pr="00171BED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Pr="00171BED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558D5" w:rsidRPr="00171BED">
        <w:rPr>
          <w:rFonts w:ascii="Times New Roman" w:hAnsi="Times New Roman" w:cs="Times New Roman"/>
          <w:sz w:val="24"/>
          <w:szCs w:val="24"/>
        </w:rPr>
        <w:t>П</w:t>
      </w:r>
      <w:r w:rsidR="000C3D6F" w:rsidRPr="00171BED">
        <w:rPr>
          <w:rFonts w:ascii="Times New Roman" w:hAnsi="Times New Roman" w:cs="Times New Roman"/>
          <w:sz w:val="24"/>
          <w:szCs w:val="24"/>
        </w:rPr>
        <w:t>риложение 2</w:t>
      </w: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к решению</w:t>
      </w: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«Рабочий поселок Чегдомын»</w:t>
      </w:r>
    </w:p>
    <w:p w:rsidR="00150481" w:rsidRPr="00171BED" w:rsidRDefault="000C3D6F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0481" w:rsidRPr="00171B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1BE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1820"/>
      <w:bookmarkEnd w:id="3"/>
      <w:r w:rsidR="00150481" w:rsidRPr="00171BED">
        <w:rPr>
          <w:rFonts w:ascii="Times New Roman" w:hAnsi="Times New Roman" w:cs="Times New Roman"/>
          <w:sz w:val="24"/>
          <w:szCs w:val="24"/>
        </w:rPr>
        <w:t>от  25 марта 2014 г. N 61</w:t>
      </w:r>
    </w:p>
    <w:p w:rsidR="00193705" w:rsidRPr="00171BED" w:rsidRDefault="001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ДОХОДОВ БЮДЖЕТА ГОРОДСКОГО </w:t>
      </w:r>
      <w:r w:rsidR="00583736" w:rsidRPr="00171BE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583736" w:rsidRPr="00171BED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ЧЕГДОМЫН" ЗА 2013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ВИДОВ ДОХОДОВ, ПОДВИДОВ</w:t>
      </w:r>
      <w:r w:rsidR="00583736"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ДОХОДОВ, КЛАССИФИКАЦИИ ОПЕРАЦИЙ СЕКТОРА ГОСУДАРСТВЕННОГО</w:t>
      </w:r>
      <w:r w:rsidR="00583736"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УПРАВЛЕНИЯ, ОТНОСЯЩИХСЯ К ДОХОДАМ БЮДЖЕТОВ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71BED">
        <w:rPr>
          <w:rFonts w:ascii="Calibri" w:hAnsi="Calibri" w:cs="Calibri"/>
          <w:sz w:val="24"/>
          <w:szCs w:val="24"/>
        </w:rPr>
        <w:t>(руб.)</w:t>
      </w:r>
    </w:p>
    <w:tbl>
      <w:tblPr>
        <w:tblW w:w="94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4633"/>
        <w:gridCol w:w="1920"/>
      </w:tblGrid>
      <w:tr w:rsidR="00BD188E" w:rsidRPr="00171BED" w:rsidTr="006315C3">
        <w:trPr>
          <w:trHeight w:val="4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Код бюджетной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классификации     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доходов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19370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37"/>
            <w:bookmarkEnd w:id="4"/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58 996 173,89</w:t>
            </w:r>
          </w:p>
        </w:tc>
      </w:tr>
      <w:tr w:rsidR="00193705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171BED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171BED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705" w:rsidRPr="00171BED" w:rsidRDefault="00193705" w:rsidP="003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1839"/>
            <w:bookmarkEnd w:id="5"/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33 778 905,11</w:t>
            </w:r>
          </w:p>
        </w:tc>
      </w:tr>
      <w:tr w:rsidR="00193705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171BED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171BED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705" w:rsidRPr="00171BED" w:rsidRDefault="00193705" w:rsidP="003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33 778 905,11</w:t>
            </w:r>
          </w:p>
        </w:tc>
      </w:tr>
      <w:tr w:rsidR="00BD188E" w:rsidRPr="00171BED" w:rsidTr="006315C3">
        <w:trPr>
          <w:trHeight w:val="54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 налоговый а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гент, за исключением доходов, в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исчисление и уплата налога осуществляется в соответствии со   </w:t>
            </w:r>
          </w:p>
          <w:p w:rsidR="00BD188E" w:rsidRPr="00171BED" w:rsidRDefault="00567900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D188E"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BD188E" w:rsidRPr="00171BED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7" w:history="1">
              <w:r w:rsidR="00BD188E" w:rsidRPr="00171BED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="006315C3" w:rsidRPr="00171BED">
              <w:rPr>
                <w:sz w:val="24"/>
                <w:szCs w:val="24"/>
              </w:rPr>
              <w:t xml:space="preserve"> 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705"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33 618 823,41</w:t>
            </w:r>
          </w:p>
        </w:tc>
      </w:tr>
      <w:tr w:rsidR="00BD188E" w:rsidRPr="00171BED" w:rsidTr="006315C3">
        <w:trPr>
          <w:trHeight w:val="2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полученных от осуществления деятельности физическими лицами,   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зарегистрированными в качестве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нотариусов,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занимающихся частной практикой,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адвокатов, учредивших адвокатские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кабинеты, и других лиц, занимающихся частной практикой в соответствии со </w:t>
            </w:r>
            <w:hyperlink r:id="rId38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4C6659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90 465,43</w:t>
            </w:r>
          </w:p>
        </w:tc>
      </w:tr>
      <w:tr w:rsidR="00BD188E" w:rsidRPr="00171BED" w:rsidTr="006315C3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полученных физическими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лицами в соответствии со </w:t>
            </w:r>
            <w:hyperlink r:id="rId39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4C6659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69 616,27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4C6659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873"/>
            <w:bookmarkEnd w:id="6"/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5 807 968,78</w:t>
            </w:r>
          </w:p>
        </w:tc>
      </w:tr>
      <w:tr w:rsidR="00BD188E" w:rsidRPr="00171BED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язи с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упрощенной системы налогообложения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4C6659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/>
                <w:sz w:val="24"/>
                <w:szCs w:val="24"/>
                <w:lang w:eastAsia="ru-RU"/>
              </w:rPr>
              <w:t>5 806 468,78</w:t>
            </w:r>
          </w:p>
        </w:tc>
      </w:tr>
      <w:tr w:rsidR="00BD188E" w:rsidRPr="00171BED" w:rsidTr="006315C3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D16C10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4 470 656,76</w:t>
            </w:r>
          </w:p>
        </w:tc>
      </w:tr>
      <w:tr w:rsidR="00BD188E" w:rsidRPr="00171BED" w:rsidTr="00AC0ECE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4 511 260,98</w:t>
            </w:r>
          </w:p>
        </w:tc>
      </w:tr>
      <w:tr w:rsidR="00BD188E" w:rsidRPr="00171BED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налогообложения  до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ходы (за налоговые периоды,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-40 604,22</w:t>
            </w:r>
          </w:p>
        </w:tc>
      </w:tr>
      <w:tr w:rsidR="00BD188E" w:rsidRPr="00171BED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доходы, уменьшенные на величину 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D16C1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1 335 812,02</w:t>
            </w:r>
          </w:p>
        </w:tc>
      </w:tr>
      <w:tr w:rsidR="00BD188E" w:rsidRPr="00171BED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налогоплательщиков, выбравших в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D16C1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1 323 230,33</w:t>
            </w:r>
          </w:p>
        </w:tc>
      </w:tr>
      <w:tr w:rsidR="00BD188E" w:rsidRPr="00171BED" w:rsidTr="00AC0ECE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налогообложения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доходы, уменьшенные на величину расходов (за налоговые периоды, 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D16C1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12 581,69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D16C1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933"/>
            <w:bookmarkEnd w:id="7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11 906  126,75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1 748 728,71</w:t>
            </w:r>
          </w:p>
        </w:tc>
      </w:tr>
      <w:tr w:rsidR="00BD188E" w:rsidRPr="00171BED" w:rsidTr="006315C3">
        <w:trPr>
          <w:trHeight w:val="10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1 06 010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взимаемый по ставкам, применяемым к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налогообложения,          </w:t>
            </w:r>
          </w:p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расположенным в границах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1 748 728,71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5 537 101,13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6C10" w:rsidRPr="00171BED">
              <w:rPr>
                <w:rFonts w:ascii="Times New Roman" w:hAnsi="Times New Roman" w:cs="Times New Roman"/>
                <w:sz w:val="24"/>
                <w:szCs w:val="24"/>
              </w:rPr>
              <w:t>2 405 320,70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D16C1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3 131 780,43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D16C10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4 620 296,91</w:t>
            </w:r>
          </w:p>
        </w:tc>
      </w:tr>
      <w:tr w:rsidR="00BD188E" w:rsidRPr="00171BED" w:rsidTr="006315C3">
        <w:trPr>
          <w:trHeight w:val="10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1</w:t>
              </w:r>
            </w:hyperlink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394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137 122,37</w:t>
            </w:r>
          </w:p>
        </w:tc>
      </w:tr>
      <w:tr w:rsidR="00BD188E" w:rsidRPr="00171BED" w:rsidTr="006315C3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1 06 0601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1</w:t>
              </w:r>
            </w:hyperlink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394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 применяемым к объектам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расположенным в   </w:t>
            </w:r>
          </w:p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137 122,37</w:t>
            </w:r>
          </w:p>
        </w:tc>
      </w:tr>
      <w:tr w:rsidR="00BD188E" w:rsidRPr="00171BED" w:rsidTr="00A558D5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1 06 06020 00 0000 110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 соответствии с </w:t>
            </w:r>
            <w:hyperlink r:id="rId42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394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4 483 174,54</w:t>
            </w:r>
          </w:p>
        </w:tc>
      </w:tr>
      <w:tr w:rsidR="00BD188E" w:rsidRPr="00171BED" w:rsidTr="00A558D5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1 06 0602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171BED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Налогового 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применяемым к объектам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расположенным в   </w:t>
            </w:r>
          </w:p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4 483 174,54</w:t>
            </w:r>
          </w:p>
        </w:tc>
      </w:tr>
      <w:tr w:rsidR="00BD188E" w:rsidRPr="00171BED" w:rsidTr="00AC0ECE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A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64"/>
            <w:bookmarkEnd w:id="8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7 099 159,53</w:t>
            </w:r>
          </w:p>
        </w:tc>
      </w:tr>
      <w:tr w:rsidR="00BD188E" w:rsidRPr="00171BED" w:rsidTr="00AC0ECE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либо иной платы за передачу в </w:t>
            </w:r>
            <w:r w:rsidR="006315C3" w:rsidRPr="00171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озмездное пользование государственного и </w:t>
            </w:r>
            <w:r w:rsidR="006315C3" w:rsidRPr="00171B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6315C3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имущества (за исключением имущества</w:t>
            </w:r>
            <w:r w:rsidR="006315C3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учреждений, а также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государственных и</w:t>
            </w:r>
          </w:p>
          <w:p w:rsidR="00BD188E" w:rsidRPr="00171BED" w:rsidRDefault="006315C3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в том числе казенных)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9C5ED5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6 808 650,01</w:t>
            </w:r>
          </w:p>
        </w:tc>
      </w:tr>
      <w:tr w:rsidR="00BD188E" w:rsidRPr="00171BED" w:rsidTr="006315C3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которые не разграничена, а также</w:t>
            </w:r>
            <w:r w:rsidR="00564969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права на </w:t>
            </w:r>
            <w:r w:rsidR="00564969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земельных участков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9C5ED5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5 432 761,99</w:t>
            </w:r>
          </w:p>
        </w:tc>
      </w:tr>
      <w:tr w:rsidR="00BD188E" w:rsidRPr="00171BED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3 10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 и которые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границах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, а также средства от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заключение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5 432 761,99</w:t>
            </w:r>
          </w:p>
        </w:tc>
      </w:tr>
      <w:tr w:rsidR="00BD188E" w:rsidRPr="00171BED" w:rsidTr="006315C3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платы за земли после  разграничения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 w:rsidR="00564969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</w:t>
            </w:r>
            <w:r w:rsidR="00564969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28 871,32</w:t>
            </w:r>
          </w:p>
        </w:tc>
      </w:tr>
      <w:tr w:rsidR="00BD188E" w:rsidRPr="00171BED" w:rsidTr="00A558D5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платы, а также средства от продажи права на заключение договоров аренды за земли, находящиеся в собственности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земельных участков  муниципальных 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28 871,32</w:t>
            </w:r>
          </w:p>
        </w:tc>
      </w:tr>
      <w:tr w:rsidR="00BD188E" w:rsidRPr="00171BED" w:rsidTr="00A558D5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оперативном управлении органов государственной власти, органов местного  </w:t>
            </w:r>
            <w:r w:rsidR="00564969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государственных  внебюджетных фондов и созданных ими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(за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имущества бюджетных и автономных учреждений)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1 347 106,70</w:t>
            </w:r>
          </w:p>
        </w:tc>
      </w:tr>
      <w:tr w:rsidR="00BD188E" w:rsidRPr="00171BED" w:rsidTr="00A558D5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1 11 0503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оперативном  управлении органов управления </w:t>
            </w:r>
            <w:r w:rsidR="009C5ED5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="00564969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ждений (за 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бюджетных и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AD2B32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1 347 106,70</w:t>
            </w:r>
          </w:p>
        </w:tc>
      </w:tr>
      <w:tr w:rsidR="00BD188E" w:rsidRPr="00171BED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прав, находящихся в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имущества бюджетных и автономных  учреждений, а также имущества государственных и муниципальных унитарных предприятий, в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290 509,525</w:t>
            </w:r>
          </w:p>
        </w:tc>
      </w:tr>
      <w:tr w:rsidR="00BD188E" w:rsidRPr="00171BED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бюджетных и автономных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также имущества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предприятий, в том числе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290 509,52</w:t>
            </w:r>
          </w:p>
        </w:tc>
      </w:tr>
      <w:tr w:rsidR="00BD188E" w:rsidRPr="00171BED" w:rsidTr="006315C3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363871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1 11 09045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 собственности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исключением имущества муниципальных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учреждений, 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363871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290 509,52</w:t>
            </w:r>
          </w:p>
        </w:tc>
      </w:tr>
      <w:tr w:rsidR="00BD188E" w:rsidRPr="00171BED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99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217"/>
            <w:bookmarkEnd w:id="9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207 640,00</w:t>
            </w:r>
          </w:p>
        </w:tc>
      </w:tr>
      <w:tr w:rsidR="00BD188E" w:rsidRPr="00171BED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 (работ)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63871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207 640,00</w:t>
            </w:r>
          </w:p>
        </w:tc>
      </w:tr>
      <w:tr w:rsidR="00BD188E" w:rsidRPr="00171BED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 услуг (работ)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63871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207 640,00</w:t>
            </w:r>
          </w:p>
        </w:tc>
      </w:tr>
      <w:tr w:rsidR="00BD188E" w:rsidRPr="00171BED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63871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207 640,00</w:t>
            </w:r>
          </w:p>
        </w:tc>
      </w:tr>
      <w:tr w:rsidR="00BD188E" w:rsidRPr="00171BED" w:rsidTr="00A558D5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A33C1B" w:rsidP="00A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248"/>
            <w:bookmarkEnd w:id="10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193 988,01</w:t>
            </w:r>
          </w:p>
        </w:tc>
      </w:tr>
      <w:tr w:rsidR="00BD188E" w:rsidRPr="00171BED" w:rsidTr="00A558D5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193 988,01</w:t>
            </w:r>
          </w:p>
        </w:tc>
      </w:tr>
      <w:tr w:rsidR="00BD188E" w:rsidRPr="00171BED" w:rsidTr="00A558D5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 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 разграничена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193 988,01</w:t>
            </w:r>
          </w:p>
        </w:tc>
      </w:tr>
      <w:tr w:rsidR="00BD188E" w:rsidRPr="00171BED" w:rsidTr="006315C3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</w:p>
          <w:p w:rsidR="00BD188E" w:rsidRPr="00171BED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363871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363871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193 988,01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534"/>
            <w:bookmarkEnd w:id="11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2 385,71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2 385,71</w:t>
            </w:r>
          </w:p>
        </w:tc>
      </w:tr>
      <w:tr w:rsidR="00BD188E" w:rsidRPr="00171BED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1 17 01050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C1B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евыясненные поступления,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зачисляемые в бюджеты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2 385,71</w:t>
            </w:r>
          </w:p>
        </w:tc>
      </w:tr>
      <w:tr w:rsidR="00BD188E" w:rsidRPr="00171BED" w:rsidTr="00AC0ECE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547"/>
            <w:bookmarkEnd w:id="12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27 739 954,52</w:t>
            </w:r>
          </w:p>
        </w:tc>
      </w:tr>
      <w:tr w:rsidR="00BD188E" w:rsidRPr="00171BED" w:rsidTr="00AC0ECE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549"/>
            <w:bookmarkEnd w:id="13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27 739 954,52</w:t>
            </w:r>
          </w:p>
        </w:tc>
      </w:tr>
      <w:tr w:rsidR="00BD188E" w:rsidRPr="00171BED" w:rsidTr="00AC0ECE"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2 02 01001 00 0000 151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11 608 000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188E" w:rsidRPr="00171BED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11 608 000,00</w:t>
            </w:r>
          </w:p>
        </w:tc>
      </w:tr>
      <w:tr w:rsidR="00BD188E" w:rsidRPr="00171BED" w:rsidTr="006315C3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(межбюджетные субсидии)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5 750 194,52</w:t>
            </w:r>
          </w:p>
        </w:tc>
      </w:tr>
      <w:tr w:rsidR="005517AD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2 02 02999 00 0000 151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5 750 194,52</w:t>
            </w:r>
          </w:p>
        </w:tc>
      </w:tr>
      <w:tr w:rsidR="005517AD" w:rsidRPr="00171BED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поселений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5 750 194,52</w:t>
            </w:r>
          </w:p>
        </w:tc>
      </w:tr>
      <w:tr w:rsidR="00BD188E" w:rsidRPr="00171BED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</w:t>
            </w:r>
            <w:r w:rsidR="00564969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BD188E" w:rsidRPr="00171BED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передаваемых полномочий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BD188E" w:rsidRPr="00171BED" w:rsidTr="006315C3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передаваемых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субъектов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AD" w:rsidRPr="00171BED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10 380 800,00</w:t>
            </w:r>
          </w:p>
        </w:tc>
      </w:tr>
      <w:tr w:rsidR="005517AD" w:rsidRPr="00171BED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5517AD" w:rsidRPr="00171BED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10 380 800,00</w:t>
            </w:r>
          </w:p>
        </w:tc>
      </w:tr>
      <w:tr w:rsidR="005517AD" w:rsidRPr="00171BED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5517AD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171BED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10 380 800,00</w:t>
            </w:r>
          </w:p>
        </w:tc>
      </w:tr>
      <w:tr w:rsidR="00BD188E" w:rsidRPr="00171BED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ИТОГО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5F2957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86 736 128,41</w:t>
            </w:r>
          </w:p>
        </w:tc>
      </w:tr>
    </w:tbl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315C3" w:rsidRPr="00171BED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2852"/>
      <w:bookmarkEnd w:id="14"/>
    </w:p>
    <w:p w:rsidR="006315C3" w:rsidRPr="00171BED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5C3" w:rsidRPr="00171BED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5C3" w:rsidRPr="00171BED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5C3" w:rsidRPr="00171BED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2857"/>
      <w:bookmarkEnd w:id="15"/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C0ECE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0B9F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D0B9F" w:rsidRPr="00171BED" w:rsidRDefault="006D0B9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</w:t>
      </w:r>
      <w:r w:rsidR="004224BB"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C3D6F" w:rsidRPr="00171BE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к решению</w:t>
      </w: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«Рабочий поселок Чегдомын»</w:t>
      </w:r>
    </w:p>
    <w:p w:rsidR="00150481" w:rsidRPr="00171BED" w:rsidRDefault="000C3D6F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0481" w:rsidRPr="00171BED">
        <w:rPr>
          <w:rFonts w:ascii="Times New Roman" w:hAnsi="Times New Roman" w:cs="Times New Roman"/>
          <w:sz w:val="24"/>
          <w:szCs w:val="24"/>
        </w:rPr>
        <w:t xml:space="preserve">                      от  25 марта 2014 г. N 61</w:t>
      </w: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C3D6F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B5" w:rsidRPr="00171BED" w:rsidRDefault="0057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 w:rsidR="006315C3"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315C3" w:rsidRPr="00171BED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" НА 201</w:t>
      </w:r>
      <w:r w:rsidR="006315C3" w:rsidRPr="00171B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ГОД (ФАКТИЧЕСКОЕ ИСПОЛНЕНИЕ)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71BED">
        <w:rPr>
          <w:rFonts w:ascii="Calibri" w:hAnsi="Calibri" w:cs="Calibri"/>
          <w:sz w:val="24"/>
          <w:szCs w:val="24"/>
        </w:rPr>
        <w:t>(руб.)</w:t>
      </w:r>
    </w:p>
    <w:tbl>
      <w:tblPr>
        <w:tblW w:w="10425" w:type="dxa"/>
        <w:tblInd w:w="-252" w:type="dxa"/>
        <w:tblLayout w:type="fixed"/>
        <w:tblLook w:val="00A0"/>
      </w:tblPr>
      <w:tblGrid>
        <w:gridCol w:w="4329"/>
        <w:gridCol w:w="1067"/>
        <w:gridCol w:w="1068"/>
        <w:gridCol w:w="1206"/>
        <w:gridCol w:w="918"/>
        <w:gridCol w:w="12"/>
        <w:gridCol w:w="1825"/>
      </w:tblGrid>
      <w:tr w:rsidR="008F4ACA" w:rsidRPr="00171BED" w:rsidTr="006D0B9F">
        <w:trPr>
          <w:trHeight w:val="282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4ACA" w:rsidRPr="00171BED" w:rsidTr="006D0B9F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ACA" w:rsidRPr="00171BED" w:rsidTr="006D0B9F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58D5" w:rsidRPr="00171BED" w:rsidTr="006D0B9F">
        <w:trPr>
          <w:trHeight w:val="828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8D5" w:rsidRPr="00171BED" w:rsidRDefault="00A558D5" w:rsidP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D5" w:rsidRPr="00171BED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171BED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171BED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171BED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D5" w:rsidRPr="00171BED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80 698 618,53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20 009 320,28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1 316 432,06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1 316 432,06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1 287 932,06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15 494 705,50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15 494 705,50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11 145 989,41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770 604,46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1 013 859,34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2 503 870,45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52 036,00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7 355,84</w:t>
            </w:r>
          </w:p>
        </w:tc>
      </w:tr>
      <w:tr w:rsidR="008F4ACA" w:rsidRPr="00171BED" w:rsidTr="006D0B9F">
        <w:trPr>
          <w:trHeight w:val="97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 w:rsidP="00A55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 w:rsidR="00A558D5"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равонарушениях»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521 02 92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 выборов и референдумов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1 640 000,00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поселений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020 00 02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738 000,00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муниципальных образований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0,00-</w:t>
            </w:r>
          </w:p>
        </w:tc>
      </w:tr>
      <w:tr w:rsidR="008F4ACA" w:rsidRPr="00171BED" w:rsidTr="006D0B9F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1 558 182,72</w:t>
            </w:r>
          </w:p>
        </w:tc>
      </w:tr>
      <w:tr w:rsidR="008F4ACA" w:rsidRPr="00171BED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749 919,72</w:t>
            </w:r>
          </w:p>
        </w:tc>
      </w:tr>
      <w:tr w:rsidR="008F4ACA" w:rsidRPr="00171BED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749 919,72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808 263,00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808 263,00</w:t>
            </w:r>
          </w:p>
        </w:tc>
      </w:tr>
      <w:tr w:rsidR="008F4ACA" w:rsidRPr="00171BED" w:rsidTr="006D0B9F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641 985,45</w:t>
            </w:r>
          </w:p>
        </w:tc>
      </w:tr>
      <w:tr w:rsidR="008F4ACA" w:rsidRPr="00171BED" w:rsidTr="006D0B9F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641 985,45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641 985,45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21 753 470,61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(Дорожный фонд)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19 476 746,72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315 02 10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7 745 149,76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315 02 10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5 943 853,79</w:t>
            </w:r>
          </w:p>
        </w:tc>
      </w:tr>
      <w:tr w:rsidR="008F4ACA" w:rsidRPr="00171BED" w:rsidTr="006D0B9F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521 01 41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4 630 194,52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521 01 41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4 630 194,52</w:t>
            </w:r>
          </w:p>
        </w:tc>
      </w:tr>
      <w:tr w:rsidR="008F4ACA" w:rsidRPr="00171BED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МП «Капитальный ремонт и ремонт дворовых территорий многоквартирных домов, проездов к дворовым территориям многоквартирных домов п.Чегдомын»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 w:rsidP="00AC0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1 157 548,65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1 157 548,65</w:t>
            </w:r>
          </w:p>
        </w:tc>
      </w:tr>
      <w:tr w:rsidR="008F4ACA" w:rsidRPr="00171BED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2 047 525,81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567 175,81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разработке документов территориального планирования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512 18 01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360 350,00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512 18 01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360 350,00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разработке градостроительной документации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810 11 02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1 120 000,00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810 11 02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1 120 000,00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229 198,08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229 198,08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22 069 014,89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8 184 919,37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092 96 00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1 177 115,53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092 96 00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1 177 115,53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092 96 03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092 96 03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8F4ACA" w:rsidRPr="00171BED" w:rsidTr="006D0B9F">
        <w:trPr>
          <w:trHeight w:val="41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560 256,08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560 256,08</w:t>
            </w:r>
          </w:p>
        </w:tc>
      </w:tr>
      <w:tr w:rsidR="008F4ACA" w:rsidRPr="00171BED" w:rsidTr="001C1BE6">
        <w:trPr>
          <w:trHeight w:val="26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многоквартирных домов в городском поселении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5 647 547,76</w:t>
            </w:r>
          </w:p>
        </w:tc>
      </w:tr>
      <w:tr w:rsidR="008F4ACA" w:rsidRPr="00171BE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 в целях </w:t>
            </w: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225 490,00</w:t>
            </w:r>
          </w:p>
        </w:tc>
      </w:tr>
      <w:tr w:rsidR="008F4ACA" w:rsidRPr="00171BED" w:rsidTr="004224BB">
        <w:trPr>
          <w:trHeight w:val="41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5 422 057,76</w:t>
            </w:r>
          </w:p>
        </w:tc>
      </w:tr>
      <w:tr w:rsidR="008F4ACA" w:rsidRPr="00171BED" w:rsidTr="006D0B9F">
        <w:trPr>
          <w:trHeight w:val="41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«Переселение  граждан городского поселения «Рабочий поселок Чегдомын» из ветхого и аварийного фонда в 2011-2015г.»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0,00-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795 00 03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0,00-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13 884 095,52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4 419 945,21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4 419 945,21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800 760,00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800 760,00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454 253,89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454 253,89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8 209 136,42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7 899 650,42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134 346,00</w:t>
            </w:r>
          </w:p>
        </w:tc>
      </w:tr>
      <w:tr w:rsidR="008F4ACA" w:rsidRPr="00171BED" w:rsidTr="006D0B9F">
        <w:trPr>
          <w:trHeight w:val="206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124 140,00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96627,30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60 027,30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60 027,30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актам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505 86 00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36 600,00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505 86 00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36 600,00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250 400,00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250 400,00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105 400,00-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15 877 800,00</w:t>
            </w:r>
          </w:p>
        </w:tc>
      </w:tr>
      <w:tr w:rsidR="008F4ACA" w:rsidRPr="00171BED" w:rsidTr="004224BB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15 877 800,00</w:t>
            </w:r>
          </w:p>
        </w:tc>
      </w:tr>
      <w:tr w:rsidR="008F4ACA" w:rsidRPr="00171BE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депутатов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1 054 645,37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1 054 645,37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функций,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1 054 645,37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66 241,19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66235,10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представит. органа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988 404,18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977 604,18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6 634 820,20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МКДУК «Дом Ветеранов»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3 180 170,87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1 794 275,54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15 049,90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39 350,14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675 601,86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38 251,00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317 671,22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840 03 00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299 971,21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«Дом Культуры»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3 454 649,32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1 909 831,94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43 451,40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38 797,62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745 258,38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358 654,99</w:t>
            </w:r>
          </w:p>
        </w:tc>
      </w:tr>
      <w:tr w:rsidR="008F4ACA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171BED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840 03 00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171BED" w:rsidRDefault="008F4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358 654,99</w:t>
            </w:r>
          </w:p>
        </w:tc>
      </w:tr>
      <w:tr w:rsidR="000436D0" w:rsidRPr="00171BE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36D0" w:rsidRPr="00171BED" w:rsidRDefault="0004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36D0" w:rsidRPr="00171BED" w:rsidRDefault="0004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36D0" w:rsidRPr="00171BED" w:rsidRDefault="0004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36D0" w:rsidRPr="00171BED" w:rsidRDefault="000436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88 388 084,10</w:t>
            </w:r>
          </w:p>
        </w:tc>
      </w:tr>
    </w:tbl>
    <w:p w:rsidR="008F4ACA" w:rsidRPr="00171BED" w:rsidRDefault="008F4ACA" w:rsidP="008F4ACA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718B5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8532"/>
      <w:bookmarkEnd w:id="16"/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718B5" w:rsidRPr="00171BE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718B5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718B5" w:rsidRPr="00171BED">
        <w:rPr>
          <w:rFonts w:ascii="Times New Roman" w:hAnsi="Times New Roman" w:cs="Times New Roman"/>
          <w:sz w:val="24"/>
          <w:szCs w:val="24"/>
        </w:rPr>
        <w:t>к решению</w:t>
      </w:r>
    </w:p>
    <w:p w:rsidR="005718B5" w:rsidRPr="00171BED" w:rsidRDefault="005718B5" w:rsidP="00571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5718B5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718B5" w:rsidRPr="00171BED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150481" w:rsidRPr="00171BED" w:rsidRDefault="000C3D6F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50481" w:rsidRPr="00171BED">
        <w:rPr>
          <w:rFonts w:ascii="Times New Roman" w:hAnsi="Times New Roman" w:cs="Times New Roman"/>
          <w:sz w:val="24"/>
          <w:szCs w:val="24"/>
        </w:rPr>
        <w:t xml:space="preserve">                      от  25 марта 2014 г. N 61</w:t>
      </w:r>
    </w:p>
    <w:p w:rsidR="00BD188E" w:rsidRPr="00171BED" w:rsidRDefault="00BD188E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8537"/>
      <w:bookmarkEnd w:id="17"/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 w:rsidR="005718B5" w:rsidRPr="00171BE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718B5" w:rsidRPr="00171BED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1C1BE6" w:rsidRPr="00171BED" w:rsidRDefault="00BD188E" w:rsidP="001C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>РАСХОДОВ БЮДЖЕТА ЗА 201</w:t>
      </w:r>
      <w:r w:rsidR="005718B5" w:rsidRPr="00171B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D188E" w:rsidRPr="00171BED" w:rsidRDefault="00BD188E" w:rsidP="001C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71BED">
        <w:rPr>
          <w:rFonts w:ascii="Calibri" w:hAnsi="Calibri" w:cs="Calibri"/>
          <w:sz w:val="24"/>
          <w:szCs w:val="24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252"/>
        <w:gridCol w:w="1701"/>
        <w:gridCol w:w="1559"/>
        <w:gridCol w:w="1418"/>
      </w:tblGrid>
      <w:tr w:rsidR="00BD188E" w:rsidRPr="00171BED" w:rsidTr="000436D0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D7106F" w:rsidRPr="00171BED" w:rsidRDefault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Всего по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BD188E" w:rsidRPr="00171BED" w:rsidTr="000436D0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BD188E" w:rsidRPr="00171BED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BD188E" w:rsidRPr="00171BED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BD188E" w:rsidRPr="00171BED" w:rsidRDefault="00BD188E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21 063 965,65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92D17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628" w:rsidRPr="00171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2628" w:rsidRPr="00171BE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2628" w:rsidRPr="0017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8550"/>
            <w:bookmarkEnd w:id="18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D17" w:rsidRPr="00171BED">
              <w:rPr>
                <w:rFonts w:ascii="Times New Roman" w:hAnsi="Times New Roman" w:cs="Times New Roman"/>
                <w:sz w:val="24"/>
                <w:szCs w:val="24"/>
              </w:rPr>
              <w:t>852 370,00</w:t>
            </w:r>
          </w:p>
        </w:tc>
      </w:tr>
      <w:tr w:rsidR="00BD188E" w:rsidRPr="00171BED" w:rsidTr="000436D0">
        <w:trPr>
          <w:trHeight w:val="10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BD188E" w:rsidRPr="00171BED" w:rsidRDefault="00BD188E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1 316 432,06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1 316 432,06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171BED" w:rsidTr="000436D0">
        <w:trPr>
          <w:trHeight w:val="12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         </w:t>
            </w:r>
          </w:p>
          <w:p w:rsidR="00392D17" w:rsidRPr="00171BED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представительных органов муниципальных образований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1 054 645,37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1 054 645,37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171BED" w:rsidTr="000436D0">
        <w:trPr>
          <w:trHeight w:val="14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      </w:t>
            </w:r>
          </w:p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392D17" w:rsidRPr="00171BED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15 494 705,50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FC2628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14 642 335,50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852 370,00</w:t>
            </w:r>
          </w:p>
        </w:tc>
      </w:tr>
      <w:tr w:rsidR="00392D17" w:rsidRPr="00171BED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0107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1 640 000,00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171BED" w:rsidTr="000436D0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0111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171BED" w:rsidTr="000436D0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Другие  общегосударственные      </w:t>
            </w:r>
          </w:p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1 558 182,72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1 558 182,72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171BED" w:rsidTr="000436D0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8590"/>
            <w:bookmarkEnd w:id="19"/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171BED" w:rsidTr="000436D0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0309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          </w:t>
            </w:r>
          </w:p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 природного и техногенного характера, гражданская   </w:t>
            </w:r>
          </w:p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171BED" w:rsidRDefault="00392D17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2628" w:rsidRPr="00171BED">
              <w:rPr>
                <w:rFonts w:ascii="Times New Roman" w:hAnsi="Times New Roman" w:cs="Times New Roman"/>
                <w:sz w:val="24"/>
                <w:szCs w:val="24"/>
              </w:rPr>
              <w:t>641 985,45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564 925,45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77 060,00</w:t>
            </w:r>
          </w:p>
        </w:tc>
      </w:tr>
      <w:tr w:rsidR="00392D17" w:rsidRPr="00171BED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21 753 470,61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21 753 470,61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8606"/>
            <w:bookmarkEnd w:id="20"/>
          </w:p>
        </w:tc>
      </w:tr>
      <w:tr w:rsidR="00FC2628" w:rsidRPr="00171BED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171BED" w:rsidRDefault="00FC2628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фонды)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19 476 746,72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171BED" w:rsidRDefault="00FC2628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19 476 746,72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171BED" w:rsidTr="000436D0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2 276 723,89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2 276 723,89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171BED" w:rsidTr="001C1BE6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392D17" w:rsidRPr="00171BED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22 069 014,89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21 302 047,13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8618"/>
            <w:bookmarkEnd w:id="21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766 967,76</w:t>
            </w:r>
          </w:p>
        </w:tc>
      </w:tr>
      <w:tr w:rsidR="00FC2628" w:rsidRPr="00171BED" w:rsidTr="001C1BE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0501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8 184 919,37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8 184 919,37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171BED" w:rsidTr="001C1BE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13 884 095,52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13 117 127,76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766 967,76</w:t>
            </w:r>
          </w:p>
        </w:tc>
      </w:tr>
      <w:tr w:rsidR="000436D0" w:rsidRPr="00171BED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171BED" w:rsidRDefault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171BED" w:rsidRDefault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171BED" w:rsidRDefault="000436D0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6 634 820,20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171BED" w:rsidRDefault="000436D0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6 369 930,94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171BED" w:rsidRDefault="000436D0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264 889,26</w:t>
            </w:r>
          </w:p>
        </w:tc>
      </w:tr>
      <w:tr w:rsidR="00FC2628" w:rsidRPr="00171BED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6 634 820,20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6 369 930,94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264 889,26</w:t>
            </w:r>
          </w:p>
        </w:tc>
      </w:tr>
      <w:tr w:rsidR="00FC2628" w:rsidRPr="00171BED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96 627,30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8674"/>
            <w:bookmarkEnd w:id="22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96 627,30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171BED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60 027,30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60 027,30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171BED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1003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населения по публичнымнормативным актам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36 600,00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36 600,00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171BED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250 400,00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250 400,00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171BED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8689"/>
            <w:bookmarkEnd w:id="23"/>
          </w:p>
        </w:tc>
      </w:tr>
      <w:tr w:rsidR="006646F3" w:rsidRPr="00171BED" w:rsidTr="000436D0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250 400,00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250 400,00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F3" w:rsidRPr="00171BED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15 877 800,00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8700"/>
            <w:bookmarkEnd w:id="24"/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15 877 800,00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F3" w:rsidRPr="00171BED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1403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15 877 800,00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15 877 800,00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F3" w:rsidRPr="00171BED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171BED" w:rsidRDefault="000436D0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88 388 084,10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86 426 797,08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171BED" w:rsidRDefault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1 961 287,02</w:t>
            </w:r>
          </w:p>
        </w:tc>
      </w:tr>
    </w:tbl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ar8725"/>
      <w:bookmarkEnd w:id="25"/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C3D6F" w:rsidRPr="0017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E6" w:rsidRPr="00171BED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Pr="00171BED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6D0" w:rsidRPr="00171BED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0C3D6F" w:rsidRPr="00171BED">
        <w:rPr>
          <w:rFonts w:ascii="Times New Roman" w:hAnsi="Times New Roman" w:cs="Times New Roman"/>
          <w:sz w:val="24"/>
          <w:szCs w:val="24"/>
        </w:rPr>
        <w:t xml:space="preserve"> </w:t>
      </w:r>
      <w:r w:rsidR="000436D0" w:rsidRPr="00171BE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436D0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436D0" w:rsidRPr="00171BED">
        <w:rPr>
          <w:rFonts w:ascii="Times New Roman" w:hAnsi="Times New Roman" w:cs="Times New Roman"/>
          <w:sz w:val="24"/>
          <w:szCs w:val="24"/>
        </w:rPr>
        <w:t>к решению</w:t>
      </w:r>
    </w:p>
    <w:p w:rsidR="000436D0" w:rsidRPr="00171BED" w:rsidRDefault="000436D0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0436D0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436D0" w:rsidRPr="00171BED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150481" w:rsidRPr="00171BED" w:rsidRDefault="000C3D6F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50481" w:rsidRPr="00171BED">
        <w:rPr>
          <w:rFonts w:ascii="Times New Roman" w:hAnsi="Times New Roman" w:cs="Times New Roman"/>
          <w:sz w:val="24"/>
          <w:szCs w:val="24"/>
        </w:rPr>
        <w:t xml:space="preserve">                       от  25 марта 2014 г. N 61</w:t>
      </w:r>
    </w:p>
    <w:p w:rsidR="00BD188E" w:rsidRPr="00171BED" w:rsidRDefault="00BD188E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Par8730"/>
      <w:bookmarkEnd w:id="26"/>
      <w:r w:rsidRPr="00171BED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 БЮДЖЕТА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="000436D0" w:rsidRPr="00171BE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0436D0" w:rsidRPr="00171BED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" НА 201</w:t>
      </w:r>
      <w:r w:rsidR="000436D0" w:rsidRPr="00171B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</w:t>
      </w:r>
      <w:r w:rsidR="000436D0"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71BED">
        <w:rPr>
          <w:rFonts w:ascii="Calibri" w:hAnsi="Calibri" w:cs="Calibri"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BD188E" w:rsidRPr="00171BED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D188E" w:rsidRPr="00171BE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88E" w:rsidRPr="00171BED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-87 242 131,66</w:t>
            </w:r>
          </w:p>
        </w:tc>
      </w:tr>
      <w:tr w:rsidR="00BD188E" w:rsidRPr="00171BED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88 388 084,10</w:t>
            </w:r>
          </w:p>
        </w:tc>
      </w:tr>
      <w:tr w:rsidR="00BD188E" w:rsidRPr="00171BED" w:rsidTr="003C5886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в случае, если исполнением гарантом муниципальных гарантий ведет к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права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регрессного требования либо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уступкой гаранту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прав 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171BED" w:rsidTr="003C5886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предоставленных внутри страны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506 003,25</w:t>
            </w:r>
          </w:p>
        </w:tc>
      </w:tr>
      <w:tr w:rsidR="00BD188E" w:rsidRPr="00171BED" w:rsidTr="003227B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1 651 955,69</w:t>
            </w:r>
          </w:p>
        </w:tc>
      </w:tr>
    </w:tbl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Par8782"/>
      <w:bookmarkEnd w:id="27"/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171BED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Pr="00171BED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436D0" w:rsidRPr="00171BED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AC0ECE" w:rsidRPr="00171BED">
        <w:rPr>
          <w:rFonts w:ascii="Times New Roman" w:hAnsi="Times New Roman" w:cs="Times New Roman"/>
          <w:sz w:val="24"/>
          <w:szCs w:val="24"/>
        </w:rPr>
        <w:t xml:space="preserve"> </w:t>
      </w:r>
      <w:r w:rsidR="000436D0" w:rsidRPr="00171BE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436D0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36D0" w:rsidRPr="00171BED">
        <w:rPr>
          <w:rFonts w:ascii="Times New Roman" w:hAnsi="Times New Roman" w:cs="Times New Roman"/>
          <w:sz w:val="24"/>
          <w:szCs w:val="24"/>
        </w:rPr>
        <w:t>к решению</w:t>
      </w:r>
    </w:p>
    <w:p w:rsidR="000436D0" w:rsidRPr="00171BED" w:rsidRDefault="000436D0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0436D0" w:rsidRPr="00171BED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436D0" w:rsidRPr="00171BED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150481" w:rsidRPr="00171BED" w:rsidRDefault="000C3D6F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28" w:name="Par8787"/>
      <w:bookmarkEnd w:id="28"/>
      <w:r w:rsidR="00150481" w:rsidRPr="00171BED">
        <w:rPr>
          <w:rFonts w:ascii="Times New Roman" w:hAnsi="Times New Roman" w:cs="Times New Roman"/>
          <w:sz w:val="24"/>
          <w:szCs w:val="24"/>
        </w:rPr>
        <w:t xml:space="preserve">                        от  25 марта 2014 г. N 61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ГОРОДСКОГО </w:t>
      </w:r>
      <w:r w:rsidR="003C5886" w:rsidRPr="00171BE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3C5886" w:rsidRPr="00171BED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" ПО КОДАМ ГРУПП,</w:t>
      </w:r>
      <w:r w:rsidR="003C5886"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ОДГРУПП СТАТЕЙ, ВИДОВ ИСТОЧНИКОВ ФИНАНСИРОВАНИЯ ДЕФИЦИТОВ</w:t>
      </w:r>
      <w:r w:rsidR="003C5886" w:rsidRPr="0017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BED">
        <w:rPr>
          <w:rFonts w:ascii="Times New Roman" w:hAnsi="Times New Roman" w:cs="Times New Roman"/>
          <w:b/>
          <w:bCs/>
          <w:sz w:val="24"/>
          <w:szCs w:val="24"/>
        </w:rPr>
        <w:t>БЮДЖЕТОВ КЛАССИФИКАЦИИ ОПЕРАЦИЙ СЕКТОРА ГОСУДАРСТВЕННОГО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>УПРАВЛЕНИЯ, ОТНОСЯЩИХСЯ К ИСТОЧНИКАМ ФИНАНСИРОВАНИЯ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ED">
        <w:rPr>
          <w:rFonts w:ascii="Times New Roman" w:hAnsi="Times New Roman" w:cs="Times New Roman"/>
          <w:b/>
          <w:bCs/>
          <w:sz w:val="24"/>
          <w:szCs w:val="24"/>
        </w:rPr>
        <w:t>ДЕФИЦИТОВ БЮДЖЕТОВ</w:t>
      </w: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BED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BD188E" w:rsidRPr="00171BED">
        <w:trPr>
          <w:trHeight w:val="10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Код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кода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администратора, группы,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подгруппы, статьи, вида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финансирования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дефицита бюджета города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D188E" w:rsidRPr="00171BE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88E" w:rsidRPr="00171BED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счетах по учету средств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1 145 952,44</w:t>
            </w:r>
          </w:p>
        </w:tc>
      </w:tr>
      <w:tr w:rsidR="00BD188E" w:rsidRPr="00171BE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-87 242 131,66</w:t>
            </w:r>
          </w:p>
        </w:tc>
      </w:tr>
      <w:tr w:rsidR="00BD188E" w:rsidRPr="00171BE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88  388 084,10</w:t>
            </w:r>
          </w:p>
        </w:tc>
      </w:tr>
      <w:tr w:rsidR="00BD188E" w:rsidRPr="00171BED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01 06 04 00 00 0000 000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171BED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171BED" w:rsidTr="003227BD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в случае, если исполнение гарантом муниципальных гарантий ведет к        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права регрессного требования либо установлено уступкой гаранту 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171BED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171BED" w:rsidTr="003227BD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01 06 05 00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Бюджетные кредиты,</w:t>
            </w:r>
            <w:r w:rsidR="00090690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предоставленные внутри страны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506 003,25</w:t>
            </w:r>
          </w:p>
        </w:tc>
      </w:tr>
      <w:tr w:rsidR="00BD188E" w:rsidRPr="00171BED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  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внутри страны в валюте Российской Федерации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171BED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предоставленных внутри страны</w:t>
            </w:r>
          </w:p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506 003,25</w:t>
            </w:r>
          </w:p>
        </w:tc>
      </w:tr>
      <w:tr w:rsidR="00BD188E" w:rsidRPr="00171BE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171BED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sz w:val="24"/>
                <w:szCs w:val="24"/>
              </w:rPr>
              <w:t>1 651 955,69</w:t>
            </w:r>
          </w:p>
        </w:tc>
      </w:tr>
    </w:tbl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188E" w:rsidRPr="00171BED" w:rsidRDefault="00BD18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0B50" w:rsidRPr="00171BED" w:rsidRDefault="008E0B50">
      <w:pPr>
        <w:rPr>
          <w:sz w:val="24"/>
          <w:szCs w:val="24"/>
        </w:rPr>
      </w:pPr>
    </w:p>
    <w:sectPr w:rsidR="008E0B50" w:rsidRPr="00171BED" w:rsidSect="006D0B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29" w:rsidRDefault="00422229" w:rsidP="00A2494E">
      <w:pPr>
        <w:spacing w:after="0" w:line="240" w:lineRule="auto"/>
      </w:pPr>
      <w:r>
        <w:separator/>
      </w:r>
    </w:p>
  </w:endnote>
  <w:endnote w:type="continuationSeparator" w:id="0">
    <w:p w:rsidR="00422229" w:rsidRDefault="00422229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29" w:rsidRDefault="00422229" w:rsidP="00A2494E">
      <w:pPr>
        <w:spacing w:after="0" w:line="240" w:lineRule="auto"/>
      </w:pPr>
      <w:r>
        <w:separator/>
      </w:r>
    </w:p>
  </w:footnote>
  <w:footnote w:type="continuationSeparator" w:id="0">
    <w:p w:rsidR="00422229" w:rsidRDefault="00422229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8E"/>
    <w:rsid w:val="0001039D"/>
    <w:rsid w:val="00015587"/>
    <w:rsid w:val="000206A4"/>
    <w:rsid w:val="000278A3"/>
    <w:rsid w:val="000436D0"/>
    <w:rsid w:val="00082906"/>
    <w:rsid w:val="00090690"/>
    <w:rsid w:val="0009485A"/>
    <w:rsid w:val="000A14BB"/>
    <w:rsid w:val="000C3D6F"/>
    <w:rsid w:val="000E6D20"/>
    <w:rsid w:val="000F414A"/>
    <w:rsid w:val="00107572"/>
    <w:rsid w:val="00115CAC"/>
    <w:rsid w:val="00117C48"/>
    <w:rsid w:val="00150481"/>
    <w:rsid w:val="00154565"/>
    <w:rsid w:val="00171BED"/>
    <w:rsid w:val="0017605C"/>
    <w:rsid w:val="00193705"/>
    <w:rsid w:val="001A3CF5"/>
    <w:rsid w:val="001C1BE6"/>
    <w:rsid w:val="002B4853"/>
    <w:rsid w:val="002C0D3A"/>
    <w:rsid w:val="002D502B"/>
    <w:rsid w:val="002E55AB"/>
    <w:rsid w:val="00317609"/>
    <w:rsid w:val="003227BD"/>
    <w:rsid w:val="00330978"/>
    <w:rsid w:val="00354014"/>
    <w:rsid w:val="00363871"/>
    <w:rsid w:val="00383394"/>
    <w:rsid w:val="00392D17"/>
    <w:rsid w:val="003A6C40"/>
    <w:rsid w:val="003B7069"/>
    <w:rsid w:val="003C5886"/>
    <w:rsid w:val="003D2114"/>
    <w:rsid w:val="003E2526"/>
    <w:rsid w:val="00422229"/>
    <w:rsid w:val="004224BB"/>
    <w:rsid w:val="00473D7B"/>
    <w:rsid w:val="00493729"/>
    <w:rsid w:val="004A1CE8"/>
    <w:rsid w:val="004A2383"/>
    <w:rsid w:val="004A3970"/>
    <w:rsid w:val="004C2EDF"/>
    <w:rsid w:val="004C6659"/>
    <w:rsid w:val="00507313"/>
    <w:rsid w:val="005517AD"/>
    <w:rsid w:val="00556337"/>
    <w:rsid w:val="00564969"/>
    <w:rsid w:val="00565178"/>
    <w:rsid w:val="00567900"/>
    <w:rsid w:val="005718B5"/>
    <w:rsid w:val="00583736"/>
    <w:rsid w:val="005A0D52"/>
    <w:rsid w:val="005B6DBC"/>
    <w:rsid w:val="005E72FE"/>
    <w:rsid w:val="005F2957"/>
    <w:rsid w:val="005F7182"/>
    <w:rsid w:val="006315C3"/>
    <w:rsid w:val="006646F3"/>
    <w:rsid w:val="006915C6"/>
    <w:rsid w:val="006B2FD4"/>
    <w:rsid w:val="006C2E5B"/>
    <w:rsid w:val="006D0B9F"/>
    <w:rsid w:val="006D3F1E"/>
    <w:rsid w:val="006F2007"/>
    <w:rsid w:val="007257ED"/>
    <w:rsid w:val="007500E8"/>
    <w:rsid w:val="007506F3"/>
    <w:rsid w:val="00755F1A"/>
    <w:rsid w:val="0078070C"/>
    <w:rsid w:val="00791093"/>
    <w:rsid w:val="007E39DB"/>
    <w:rsid w:val="007E4501"/>
    <w:rsid w:val="00814635"/>
    <w:rsid w:val="0084644A"/>
    <w:rsid w:val="00887B46"/>
    <w:rsid w:val="008D6F05"/>
    <w:rsid w:val="008E0B50"/>
    <w:rsid w:val="008F4ACA"/>
    <w:rsid w:val="008F4C54"/>
    <w:rsid w:val="00904BF9"/>
    <w:rsid w:val="00927FA9"/>
    <w:rsid w:val="00952053"/>
    <w:rsid w:val="00972FFD"/>
    <w:rsid w:val="00980652"/>
    <w:rsid w:val="00995C73"/>
    <w:rsid w:val="009C5ED5"/>
    <w:rsid w:val="009C74C8"/>
    <w:rsid w:val="009D5A91"/>
    <w:rsid w:val="00A2494E"/>
    <w:rsid w:val="00A2779E"/>
    <w:rsid w:val="00A33C1B"/>
    <w:rsid w:val="00A4384D"/>
    <w:rsid w:val="00A558D5"/>
    <w:rsid w:val="00A640F9"/>
    <w:rsid w:val="00A649E6"/>
    <w:rsid w:val="00AC0ECE"/>
    <w:rsid w:val="00AD2B32"/>
    <w:rsid w:val="00B36835"/>
    <w:rsid w:val="00BD188E"/>
    <w:rsid w:val="00BD5DFE"/>
    <w:rsid w:val="00BE5916"/>
    <w:rsid w:val="00BF04BC"/>
    <w:rsid w:val="00C16D01"/>
    <w:rsid w:val="00C22B22"/>
    <w:rsid w:val="00C50FA0"/>
    <w:rsid w:val="00C74688"/>
    <w:rsid w:val="00C869F5"/>
    <w:rsid w:val="00C90CD5"/>
    <w:rsid w:val="00CA6EE9"/>
    <w:rsid w:val="00CB7E43"/>
    <w:rsid w:val="00CE0AF1"/>
    <w:rsid w:val="00D137E9"/>
    <w:rsid w:val="00D16C10"/>
    <w:rsid w:val="00D236F1"/>
    <w:rsid w:val="00D2417F"/>
    <w:rsid w:val="00D61AAC"/>
    <w:rsid w:val="00D7106F"/>
    <w:rsid w:val="00D71C62"/>
    <w:rsid w:val="00D82216"/>
    <w:rsid w:val="00D87979"/>
    <w:rsid w:val="00D9078E"/>
    <w:rsid w:val="00DD1A4A"/>
    <w:rsid w:val="00DF0B28"/>
    <w:rsid w:val="00DF1132"/>
    <w:rsid w:val="00DF5487"/>
    <w:rsid w:val="00E04DA9"/>
    <w:rsid w:val="00E1530C"/>
    <w:rsid w:val="00E77B52"/>
    <w:rsid w:val="00E82858"/>
    <w:rsid w:val="00ED7104"/>
    <w:rsid w:val="00ED754F"/>
    <w:rsid w:val="00F2125D"/>
    <w:rsid w:val="00F32D15"/>
    <w:rsid w:val="00F60026"/>
    <w:rsid w:val="00F64201"/>
    <w:rsid w:val="00F979DE"/>
    <w:rsid w:val="00FC2628"/>
    <w:rsid w:val="00FD259F"/>
    <w:rsid w:val="00FE0283"/>
    <w:rsid w:val="00FE6DEA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C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94E"/>
  </w:style>
  <w:style w:type="paragraph" w:styleId="a6">
    <w:name w:val="footer"/>
    <w:basedOn w:val="a"/>
    <w:link w:val="a7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94E"/>
  </w:style>
  <w:style w:type="paragraph" w:styleId="a8">
    <w:name w:val="Balloon Text"/>
    <w:basedOn w:val="a"/>
    <w:link w:val="a9"/>
    <w:uiPriority w:val="99"/>
    <w:semiHidden/>
    <w:unhideWhenUsed/>
    <w:rsid w:val="0049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9AD255FE9C8C510286BB929547E98A0D1272D8B9BFFDE467C45EE81AEA1B430E3C6C993F36A3DAFZ3d4A" TargetMode="External"/><Relationship Id="rId18" Type="http://schemas.openxmlformats.org/officeDocument/2006/relationships/hyperlink" Target="consultantplus://offline/ref=69AD255FE9C8C510286BB929547E98A0D1272D8B9BFFDE467C45EE81AEA1B430E3C6C997F663Z3dB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9" Type="http://schemas.openxmlformats.org/officeDocument/2006/relationships/hyperlink" Target="consultantplus://offline/ref=BC7D048DE7374907F45E577CDE2578250F460FB5D7DC6601E983296ED4B3C9689DF6C3F6C0ACB9FEYAE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7F663Z3dBA" TargetMode="External"/><Relationship Id="rId34" Type="http://schemas.openxmlformats.org/officeDocument/2006/relationships/hyperlink" Target="consultantplus://offline/ref=BC7D048DE7374907F45E577CDE2578250F460FB5D7DC6601E983296ED4B3C9689DF6C3F6C3A4YBEAA" TargetMode="External"/><Relationship Id="rId42" Type="http://schemas.openxmlformats.org/officeDocument/2006/relationships/hyperlink" Target="consultantplus://offline/ref=BC7D048DE7374907F45E577CDE2578250F460FB5D7DC6601E983296ED4B3C9689DF6C3F6C3A4YBEA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D255FE9C8C510286BB929547E98A0D1272D8B9BFFDE467C45EE81AEA1B430E3C6C997F663Z3dBA" TargetMode="External"/><Relationship Id="rId17" Type="http://schemas.openxmlformats.org/officeDocument/2006/relationships/hyperlink" Target="consultantplus://offline/ref=69AD255FE9C8C510286BB929547E98A0D1272D8B9BFFDE467C45EE81AEA1B430E3C6C991F36AZ3d0A" TargetMode="External"/><Relationship Id="rId25" Type="http://schemas.openxmlformats.org/officeDocument/2006/relationships/hyperlink" Target="consultantplus://offline/ref=69AD255FE9C8C510286BB929547E98A0D1272D8B9BFFDE467C45EE81AEA1B430E3C6C991F36AZ3d0A" TargetMode="External"/><Relationship Id="rId33" Type="http://schemas.openxmlformats.org/officeDocument/2006/relationships/hyperlink" Target="consultantplus://offline/ref=BC7D048DE7374907F45E577CDE2578250F460FB5D7DC6601E983296ED4B3C9689DF6C3F6C3A4YBEAA" TargetMode="External"/><Relationship Id="rId38" Type="http://schemas.openxmlformats.org/officeDocument/2006/relationships/hyperlink" Target="consultantplus://offline/ref=BC7D048DE7374907F45E577CDE2578250F460FB5D7DC6601E983296ED4B3C9689DF6C3F4C0ACYBE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3F36A3DAFZ3d4A" TargetMode="External"/><Relationship Id="rId20" Type="http://schemas.openxmlformats.org/officeDocument/2006/relationships/hyperlink" Target="consultantplus://offline/ref=69AD255FE9C8C510286BB929547E98A0D1272D8B9BFFDE467C45EE81AEA1B430E3C6C991F36AZ3d0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41" Type="http://schemas.openxmlformats.org/officeDocument/2006/relationships/hyperlink" Target="consultantplus://offline/ref=BC7D048DE7374907F45E577CDE2578250F460FB5D7DC6601E983296ED4B3C9689DF6C3F6C3A4YBE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D255FE9C8C510286BB929547E98A0D1272D8B9BFFDE467C45EE81AEA1B430E3C6C991F36AZ3d0A" TargetMode="External"/><Relationship Id="rId24" Type="http://schemas.openxmlformats.org/officeDocument/2006/relationships/hyperlink" Target="consultantplus://offline/ref=69AD255FE9C8C510286BB929547E98A0D1272D8B9BFFDE467C45EE81AEA1B430E3C6C991F36AZ3d0A" TargetMode="External"/><Relationship Id="rId32" Type="http://schemas.openxmlformats.org/officeDocument/2006/relationships/hyperlink" Target="consultantplus://offline/ref=BC7D048DE7374907F45E577CDE2578250F460FB5D7DC6601E983296ED4B3C9689DF6C3F6C3A4YBEAA" TargetMode="External"/><Relationship Id="rId37" Type="http://schemas.openxmlformats.org/officeDocument/2006/relationships/hyperlink" Target="consultantplus://offline/ref=BC7D048DE7374907F45E577CDE2578250F460FB5D7DC6601E983296ED4B3C9689DF6C3F6C0ACB9FEYAE8A" TargetMode="External"/><Relationship Id="rId40" Type="http://schemas.openxmlformats.org/officeDocument/2006/relationships/hyperlink" Target="consultantplus://offline/ref=BC7D048DE7374907F45E577CDE2578250F460FB5D7DC6601E983296ED4B3C9689DF6C3F6C3A4YBEE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D255FE9C8C510286BB929547E98A0D1272D8B9BFFDE467C45EE81AEA1B430E3C6C997F663Z3dB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36" Type="http://schemas.openxmlformats.org/officeDocument/2006/relationships/hyperlink" Target="consultantplus://offline/ref=BC7D048DE7374907F45E577CDE2578250F460FB5D7DC6601E983296ED4B3C9689DF6C3F2C5A5YBEFA" TargetMode="External"/><Relationship Id="rId10" Type="http://schemas.openxmlformats.org/officeDocument/2006/relationships/hyperlink" Target="consultantplus://offline/ref=BC7D048DE7374907F45E577FCC4926290F4955BFD6DC6553BCDC723383BAC33FYDEAA" TargetMode="External"/><Relationship Id="rId19" Type="http://schemas.openxmlformats.org/officeDocument/2006/relationships/hyperlink" Target="consultantplus://offline/ref=69AD255FE9C8C510286BB929547E98A0D1272D8B9BFFDE467C45EE81AEA1B430E3C6C993F36A3DAFZ3d4A" TargetMode="External"/><Relationship Id="rId31" Type="http://schemas.openxmlformats.org/officeDocument/2006/relationships/hyperlink" Target="consultantplus://offline/ref=BC7D048DE7374907F45E577CDE2578250F460FB5D7DC6601E983296ED4B3C9689DF6C3F6C3A4YBEE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1F36AZ3d0A" TargetMode="External"/><Relationship Id="rId22" Type="http://schemas.openxmlformats.org/officeDocument/2006/relationships/hyperlink" Target="consultantplus://offline/ref=69AD255FE9C8C510286BB929547E98A0D1272D8B9BFFDE467C45EE81AEA1B430E3C6C993F36A3DAFZ3d4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hyperlink" Target="consultantplus://offline/ref=BC7D048DE7374907F45E577CDE2578250F460FB5D7DC6601E983296ED4B3C9689DF6C3F6C3A4YBEEA" TargetMode="External"/><Relationship Id="rId35" Type="http://schemas.openxmlformats.org/officeDocument/2006/relationships/hyperlink" Target="consultantplus://offline/ref=BC7D048DE7374907F45E577CDE2578250F460FB5D7DC6601E983296ED4B3C9689DF6C3F4C0ACYBE4A" TargetMode="External"/><Relationship Id="rId43" Type="http://schemas.openxmlformats.org/officeDocument/2006/relationships/hyperlink" Target="consultantplus://offline/ref=BC7D048DE7374907F45E577CDE2578250F460FB5D7DC6601E983296ED4B3C9689DF6C3F6C3A4YBE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1F62-2BC7-4ED5-BCD1-FF149BA6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22</Pages>
  <Words>7645</Words>
  <Characters>43579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janna</cp:lastModifiedBy>
  <cp:revision>27</cp:revision>
  <cp:lastPrinted>2014-03-20T05:47:00Z</cp:lastPrinted>
  <dcterms:created xsi:type="dcterms:W3CDTF">2014-02-24T00:04:00Z</dcterms:created>
  <dcterms:modified xsi:type="dcterms:W3CDTF">2014-04-02T22:18:00Z</dcterms:modified>
</cp:coreProperties>
</file>